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10" w:rsidRPr="00E622E1" w:rsidRDefault="00D97810" w:rsidP="00D97810">
      <w:pPr>
        <w:rPr>
          <w:rFonts w:ascii="Georgia" w:hAnsi="Georgia"/>
          <w:b/>
          <w:color w:val="008C99"/>
          <w:sz w:val="26"/>
        </w:rPr>
      </w:pPr>
      <w:r>
        <w:rPr>
          <w:noProof/>
          <w:sz w:val="26"/>
          <w:lang w:val="en-US"/>
        </w:rPr>
        <w:drawing>
          <wp:anchor distT="57150" distB="57150" distL="57150" distR="57150" simplePos="0" relativeHeight="251659264" behindDoc="0" locked="0" layoutInCell="1" allowOverlap="1">
            <wp:simplePos x="0" y="0"/>
            <wp:positionH relativeFrom="page">
              <wp:posOffset>1143000</wp:posOffset>
            </wp:positionH>
            <wp:positionV relativeFrom="page">
              <wp:posOffset>685800</wp:posOffset>
            </wp:positionV>
            <wp:extent cx="2843530" cy="916940"/>
            <wp:effectExtent l="0" t="0" r="1270" b="0"/>
            <wp:wrapThrough wrapText="bothSides">
              <wp:wrapPolygon edited="0">
                <wp:start x="0" y="0"/>
                <wp:lineTo x="0" y="20942"/>
                <wp:lineTo x="21417" y="20942"/>
                <wp:lineTo x="214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933"/>
                    <a:stretch>
                      <a:fillRect/>
                    </a:stretch>
                  </pic:blipFill>
                  <pic:spPr bwMode="auto">
                    <a:xfrm>
                      <a:off x="0" y="0"/>
                      <a:ext cx="284353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B590B">
        <w:rPr>
          <w:rFonts w:ascii="Georgia" w:hAnsi="Georgia"/>
          <w:b/>
          <w:color w:val="008C99"/>
          <w:sz w:val="26"/>
        </w:rPr>
        <w:t xml:space="preserve">Building Strong Library Associations </w:t>
      </w:r>
      <w:r>
        <w:rPr>
          <w:rFonts w:ascii="Georgia" w:hAnsi="Georgia"/>
          <w:b/>
          <w:color w:val="008C99"/>
          <w:sz w:val="26"/>
        </w:rPr>
        <w:br/>
      </w:r>
      <w:r>
        <w:rPr>
          <w:rFonts w:ascii="Georgia" w:hAnsi="Georgia"/>
          <w:color w:val="008C99"/>
          <w:sz w:val="26"/>
        </w:rPr>
        <w:t>Perceptions of change</w:t>
      </w:r>
    </w:p>
    <w:p w:rsidR="00D97810" w:rsidRDefault="00D97810" w:rsidP="00D97810">
      <w:pPr>
        <w:rPr>
          <w:b/>
          <w:sz w:val="28"/>
          <w:szCs w:val="28"/>
        </w:rPr>
      </w:pPr>
    </w:p>
    <w:p w:rsidR="00D97810" w:rsidRDefault="00D97810" w:rsidP="00D97810">
      <w:pPr>
        <w:rPr>
          <w:b/>
          <w:sz w:val="28"/>
          <w:szCs w:val="28"/>
        </w:rPr>
      </w:pPr>
    </w:p>
    <w:p w:rsidR="00D97810" w:rsidRPr="00D97810" w:rsidRDefault="00D97810" w:rsidP="00D97810">
      <w:pPr>
        <w:rPr>
          <w:b/>
          <w:sz w:val="28"/>
          <w:szCs w:val="28"/>
        </w:rPr>
      </w:pPr>
      <w:r w:rsidRPr="00D97810">
        <w:rPr>
          <w:b/>
          <w:sz w:val="28"/>
          <w:szCs w:val="28"/>
        </w:rPr>
        <w:t>Tool 4: Perceptions of change reporting instrument</w:t>
      </w:r>
    </w:p>
    <w:p w:rsidR="00D97810" w:rsidRDefault="00D97810" w:rsidP="00D97810">
      <w:pPr>
        <w:rPr>
          <w:rFonts w:ascii="Times New Roman" w:hAnsi="Times New Roman"/>
          <w:b/>
        </w:rPr>
      </w:pPr>
    </w:p>
    <w:p w:rsidR="00D97810" w:rsidRDefault="00D97810" w:rsidP="00D97810">
      <w:pPr>
        <w:rPr>
          <w:rFonts w:ascii="Times New Roman" w:hAnsi="Times New Roman"/>
        </w:rPr>
      </w:pPr>
      <w:r w:rsidRPr="00D6676D">
        <w:rPr>
          <w:rFonts w:ascii="Times New Roman" w:hAnsi="Times New Roman"/>
          <w:b/>
        </w:rPr>
        <w:t>When to use?</w:t>
      </w:r>
      <w:r w:rsidRPr="00D6676D">
        <w:rPr>
          <w:rFonts w:ascii="Times New Roman" w:hAnsi="Times New Roman"/>
        </w:rPr>
        <w:t xml:space="preserve"> </w:t>
      </w:r>
      <w:r>
        <w:rPr>
          <w:rFonts w:ascii="Times New Roman" w:hAnsi="Times New Roman"/>
        </w:rPr>
        <w:t xml:space="preserve">This should be used near the end of the Small Project, but only with the permission of the Association leaders. This instrument is a modified form of the </w:t>
      </w:r>
      <w:proofErr w:type="gramStart"/>
      <w:r>
        <w:rPr>
          <w:rFonts w:ascii="Times New Roman" w:hAnsi="Times New Roman"/>
        </w:rPr>
        <w:t>360 degree</w:t>
      </w:r>
      <w:proofErr w:type="gramEnd"/>
      <w:r>
        <w:rPr>
          <w:rFonts w:ascii="Times New Roman" w:hAnsi="Times New Roman"/>
        </w:rPr>
        <w:t xml:space="preserve"> appraisal management tool.</w:t>
      </w:r>
      <w:r w:rsidRPr="00D6676D">
        <w:rPr>
          <w:rFonts w:ascii="Times New Roman" w:hAnsi="Times New Roman"/>
        </w:rPr>
        <w:t xml:space="preserve"> </w:t>
      </w:r>
    </w:p>
    <w:p w:rsidR="00D97810" w:rsidRPr="00D6676D" w:rsidRDefault="00D97810" w:rsidP="00D97810">
      <w:pPr>
        <w:rPr>
          <w:rFonts w:ascii="Times New Roman" w:hAnsi="Times New Roman"/>
        </w:rPr>
      </w:pPr>
    </w:p>
    <w:p w:rsidR="00D97810" w:rsidRDefault="00D97810" w:rsidP="00D97810">
      <w:pPr>
        <w:ind w:right="-154"/>
        <w:rPr>
          <w:rFonts w:ascii="Times New Roman" w:hAnsi="Times New Roman"/>
        </w:rPr>
      </w:pPr>
      <w:r w:rsidRPr="00D6676D">
        <w:rPr>
          <w:rFonts w:ascii="Times New Roman" w:hAnsi="Times New Roman"/>
          <w:b/>
        </w:rPr>
        <w:t xml:space="preserve">Rationale. </w:t>
      </w:r>
      <w:r>
        <w:rPr>
          <w:rFonts w:ascii="Times New Roman" w:hAnsi="Times New Roman"/>
        </w:rPr>
        <w:t>The aim is to gather the perceptions of colleagues about any changes in the behaviour or actions of Association leaders after they have been through the training provided.</w:t>
      </w:r>
    </w:p>
    <w:p w:rsidR="00D97810" w:rsidRPr="00D6676D" w:rsidRDefault="00D97810" w:rsidP="00D97810">
      <w:pPr>
        <w:ind w:right="-154"/>
        <w:rPr>
          <w:rFonts w:ascii="Times New Roman" w:hAnsi="Times New Roman"/>
        </w:rPr>
      </w:pPr>
    </w:p>
    <w:p w:rsidR="00D97810" w:rsidRDefault="00D97810" w:rsidP="00D97810">
      <w:pPr>
        <w:rPr>
          <w:rFonts w:ascii="Times New Roman" w:hAnsi="Times New Roman"/>
          <w:b/>
        </w:rPr>
      </w:pPr>
      <w:r w:rsidRPr="005A2D8B">
        <w:rPr>
          <w:rFonts w:ascii="Times New Roman" w:hAnsi="Times New Roman"/>
          <w:b/>
        </w:rPr>
        <w:t>How to use</w:t>
      </w:r>
      <w:r>
        <w:rPr>
          <w:rFonts w:ascii="Times New Roman" w:hAnsi="Times New Roman"/>
          <w:b/>
        </w:rPr>
        <w:t>?</w:t>
      </w:r>
    </w:p>
    <w:p w:rsidR="00D97810" w:rsidRPr="00F77B31" w:rsidRDefault="00D97810" w:rsidP="00D97810">
      <w:r>
        <w:rPr>
          <w:rFonts w:ascii="Times New Roman" w:hAnsi="Times New Roman"/>
          <w:b/>
        </w:rPr>
        <w:t>L</w:t>
      </w:r>
      <w:r w:rsidRPr="0055787C">
        <w:rPr>
          <w:rFonts w:ascii="Times New Roman" w:hAnsi="Times New Roman"/>
        </w:rPr>
        <w:t xml:space="preserve">eaders should be asked to nominate </w:t>
      </w:r>
      <w:r>
        <w:rPr>
          <w:rFonts w:ascii="Times New Roman" w:hAnsi="Times New Roman"/>
        </w:rPr>
        <w:t xml:space="preserve">four informants who will complete the instrument. Ideally this should be someone who supervises or has an overview of the leader concerned, one or two people at the same organisational level and one or two people who report to the leader. It should be made clear that the replies received will be treated as confidential and will only be used to evaluate the impact of the Small Project programme.  </w:t>
      </w:r>
    </w:p>
    <w:p w:rsidR="00D97810" w:rsidRPr="00D97810" w:rsidRDefault="00D97810" w:rsidP="00D97810">
      <w:pPr>
        <w:pStyle w:val="ListParagraph"/>
        <w:numPr>
          <w:ilvl w:val="0"/>
          <w:numId w:val="1"/>
        </w:numPr>
        <w:rPr>
          <w:rFonts w:ascii="Times New Roman" w:hAnsi="Times New Roman"/>
          <w:sz w:val="24"/>
          <w:szCs w:val="24"/>
        </w:rPr>
      </w:pPr>
      <w:r w:rsidRPr="00D97810">
        <w:rPr>
          <w:rFonts w:ascii="Times New Roman" w:hAnsi="Times New Roman"/>
          <w:sz w:val="24"/>
          <w:szCs w:val="24"/>
        </w:rPr>
        <w:t xml:space="preserve">You will need to choose someone to read the assessments and provide an </w:t>
      </w:r>
      <w:proofErr w:type="spellStart"/>
      <w:r w:rsidRPr="00D97810">
        <w:rPr>
          <w:rFonts w:ascii="Times New Roman" w:hAnsi="Times New Roman"/>
          <w:sz w:val="24"/>
          <w:szCs w:val="24"/>
        </w:rPr>
        <w:t>anonymised</w:t>
      </w:r>
      <w:proofErr w:type="spellEnd"/>
      <w:r w:rsidRPr="00D97810">
        <w:rPr>
          <w:rFonts w:ascii="Times New Roman" w:hAnsi="Times New Roman"/>
          <w:sz w:val="24"/>
          <w:szCs w:val="24"/>
        </w:rPr>
        <w:t xml:space="preserve"> report. This person will have to be trusted by all of the leaders. Since the aim is to see how much change the training has generated it will not be appropriate to report individual behaviour change.</w:t>
      </w:r>
    </w:p>
    <w:p w:rsidR="00D97810" w:rsidRPr="00D97810" w:rsidRDefault="00D97810" w:rsidP="00D97810">
      <w:pPr>
        <w:pStyle w:val="ListParagraph"/>
        <w:numPr>
          <w:ilvl w:val="0"/>
          <w:numId w:val="1"/>
        </w:numPr>
        <w:rPr>
          <w:rFonts w:ascii="Times New Roman" w:hAnsi="Times New Roman"/>
          <w:sz w:val="24"/>
          <w:szCs w:val="24"/>
        </w:rPr>
      </w:pPr>
      <w:r w:rsidRPr="00D97810">
        <w:rPr>
          <w:rFonts w:ascii="Times New Roman" w:hAnsi="Times New Roman"/>
          <w:sz w:val="24"/>
          <w:szCs w:val="24"/>
        </w:rPr>
        <w:t xml:space="preserve">Ask the nominated people to complete the instrument and return it to the selected reporter. Explain that their replies will be kept anonymous and will only be used to evaluate the impact of the Small Project programme.  </w:t>
      </w:r>
    </w:p>
    <w:p w:rsidR="00D97810" w:rsidRDefault="00D97810" w:rsidP="00D97810">
      <w:pPr>
        <w:rPr>
          <w:rFonts w:ascii="Times New Roman" w:eastAsia="Times New Roman" w:hAnsi="Times New Roman" w:cs="Times New Roman"/>
          <w:b/>
          <w:bCs/>
          <w:sz w:val="28"/>
          <w:szCs w:val="28"/>
        </w:rPr>
      </w:pPr>
      <w:r>
        <w:rPr>
          <w:rFonts w:ascii="Times New Roman" w:hAnsi="Times New Roman"/>
        </w:rPr>
        <w:br w:type="page"/>
      </w:r>
    </w:p>
    <w:p w:rsidR="00D97810" w:rsidRPr="00E622E1" w:rsidRDefault="00D97810" w:rsidP="00D97810">
      <w:pPr>
        <w:rPr>
          <w:rFonts w:ascii="Georgia" w:hAnsi="Georgia"/>
          <w:b/>
          <w:color w:val="008C99"/>
          <w:sz w:val="26"/>
        </w:rPr>
      </w:pPr>
      <w:r>
        <w:rPr>
          <w:noProof/>
          <w:sz w:val="26"/>
          <w:lang w:val="en-US"/>
        </w:rPr>
        <w:lastRenderedPageBreak/>
        <w:drawing>
          <wp:anchor distT="57150" distB="57150" distL="57150" distR="57150" simplePos="0" relativeHeight="251661312" behindDoc="0" locked="0" layoutInCell="1" allowOverlap="1" wp14:anchorId="50570116" wp14:editId="34D18202">
            <wp:simplePos x="0" y="0"/>
            <wp:positionH relativeFrom="page">
              <wp:posOffset>1143000</wp:posOffset>
            </wp:positionH>
            <wp:positionV relativeFrom="page">
              <wp:posOffset>685800</wp:posOffset>
            </wp:positionV>
            <wp:extent cx="2843530" cy="916940"/>
            <wp:effectExtent l="0" t="0" r="1270" b="0"/>
            <wp:wrapThrough wrapText="bothSides">
              <wp:wrapPolygon edited="0">
                <wp:start x="0" y="0"/>
                <wp:lineTo x="0" y="20942"/>
                <wp:lineTo x="21417" y="20942"/>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933"/>
                    <a:stretch>
                      <a:fillRect/>
                    </a:stretch>
                  </pic:blipFill>
                  <pic:spPr bwMode="auto">
                    <a:xfrm>
                      <a:off x="0" y="0"/>
                      <a:ext cx="2843530" cy="916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B590B">
        <w:rPr>
          <w:rFonts w:ascii="Georgia" w:hAnsi="Georgia"/>
          <w:b/>
          <w:color w:val="008C99"/>
          <w:sz w:val="26"/>
        </w:rPr>
        <w:t xml:space="preserve">Building Strong Library Associations </w:t>
      </w:r>
      <w:r>
        <w:rPr>
          <w:rFonts w:ascii="Georgia" w:hAnsi="Georgia"/>
          <w:b/>
          <w:color w:val="008C99"/>
          <w:sz w:val="26"/>
        </w:rPr>
        <w:br/>
      </w:r>
      <w:r>
        <w:rPr>
          <w:rFonts w:ascii="Georgia" w:hAnsi="Georgia"/>
          <w:color w:val="008C99"/>
          <w:sz w:val="26"/>
        </w:rPr>
        <w:t>Perceptions of change</w:t>
      </w:r>
    </w:p>
    <w:p w:rsidR="00D97810" w:rsidRPr="0055787C" w:rsidRDefault="00D97810" w:rsidP="00D97810">
      <w:pPr>
        <w:pStyle w:val="Heading1"/>
        <w:rPr>
          <w:rFonts w:ascii="Times New Roman" w:hAnsi="Times New Roman"/>
          <w:color w:val="auto"/>
        </w:rPr>
      </w:pPr>
      <w:r w:rsidRPr="0055787C">
        <w:rPr>
          <w:rFonts w:ascii="Times New Roman" w:hAnsi="Times New Roman"/>
          <w:color w:val="auto"/>
        </w:rPr>
        <w:t>Tool 4: Perceptions of change reporting instrument</w:t>
      </w:r>
    </w:p>
    <w:p w:rsidR="00D97810" w:rsidRDefault="00D97810" w:rsidP="00D97810"/>
    <w:p w:rsidR="00D97810" w:rsidRDefault="00D97810" w:rsidP="00D97810">
      <w:pPr>
        <w:rPr>
          <w:rFonts w:ascii="Times New Roman" w:eastAsia="Calibri" w:hAnsi="Times New Roman" w:cs="Times New Roman"/>
        </w:rPr>
      </w:pPr>
      <w:r w:rsidRPr="00F77B31">
        <w:rPr>
          <w:rFonts w:ascii="Times New Roman" w:hAnsi="Times New Roman" w:cs="Times New Roman"/>
        </w:rPr>
        <w:t>Thank you for agreeing</w:t>
      </w:r>
      <w:r w:rsidRPr="00F77B31">
        <w:rPr>
          <w:rFonts w:ascii="Times New Roman" w:eastAsia="Calibri" w:hAnsi="Times New Roman" w:cs="Times New Roman"/>
        </w:rPr>
        <w:t xml:space="preserve"> to provide this feedback.</w:t>
      </w:r>
      <w:r>
        <w:rPr>
          <w:rFonts w:ascii="Times New Roman" w:eastAsia="Calibri" w:hAnsi="Times New Roman" w:cs="Times New Roman"/>
          <w:sz w:val="20"/>
          <w:szCs w:val="20"/>
        </w:rPr>
        <w:t xml:space="preserve"> </w:t>
      </w:r>
      <w:r w:rsidRPr="00F77B31">
        <w:rPr>
          <w:rFonts w:ascii="Times New Roman" w:eastAsia="Calibri" w:hAnsi="Times New Roman" w:cs="Times New Roman"/>
        </w:rPr>
        <w:t>It will only be used to h</w:t>
      </w:r>
      <w:r>
        <w:rPr>
          <w:rFonts w:ascii="Times New Roman" w:eastAsia="Calibri" w:hAnsi="Times New Roman" w:cs="Times New Roman"/>
        </w:rPr>
        <w:t xml:space="preserve">elp evaluate the impact of the </w:t>
      </w:r>
      <w:proofErr w:type="gramStart"/>
      <w:r>
        <w:rPr>
          <w:rFonts w:ascii="Times New Roman" w:eastAsia="Calibri" w:hAnsi="Times New Roman" w:cs="Times New Roman"/>
        </w:rPr>
        <w:t>leadership training</w:t>
      </w:r>
      <w:proofErr w:type="gramEnd"/>
      <w:r>
        <w:rPr>
          <w:rFonts w:ascii="Times New Roman" w:eastAsia="Calibri" w:hAnsi="Times New Roman" w:cs="Times New Roman"/>
        </w:rPr>
        <w:t xml:space="preserve"> programme.</w:t>
      </w:r>
    </w:p>
    <w:p w:rsidR="00D97810" w:rsidRDefault="00D97810" w:rsidP="00D97810">
      <w:pPr>
        <w:pStyle w:val="NoSpacing"/>
        <w:rPr>
          <w:rFonts w:ascii="Times New Roman" w:hAnsi="Times New Roman"/>
          <w:sz w:val="20"/>
          <w:szCs w:val="20"/>
        </w:rPr>
      </w:pPr>
    </w:p>
    <w:p w:rsidR="00D97810" w:rsidRDefault="00D97810" w:rsidP="00D97810">
      <w:pPr>
        <w:pStyle w:val="NoSpacing"/>
        <w:rPr>
          <w:rFonts w:ascii="Times New Roman" w:hAnsi="Times New Roman"/>
        </w:rPr>
      </w:pPr>
      <w:r w:rsidRPr="00F77B31">
        <w:rPr>
          <w:rFonts w:ascii="Times New Roman" w:hAnsi="Times New Roman"/>
        </w:rPr>
        <w:t xml:space="preserve">Have you seen any changes in [name the leader] </w:t>
      </w:r>
      <w:proofErr w:type="gramStart"/>
      <w:r w:rsidRPr="00F77B31">
        <w:rPr>
          <w:rFonts w:ascii="Times New Roman" w:hAnsi="Times New Roman"/>
        </w:rPr>
        <w:t>behaviour which</w:t>
      </w:r>
      <w:proofErr w:type="gramEnd"/>
      <w:r w:rsidRPr="00F77B31">
        <w:rPr>
          <w:rFonts w:ascii="Times New Roman" w:hAnsi="Times New Roman"/>
        </w:rPr>
        <w:t xml:space="preserve"> you think may be attributable to the leadership training? </w:t>
      </w:r>
    </w:p>
    <w:p w:rsidR="00D97810" w:rsidRDefault="00D97810" w:rsidP="00D97810">
      <w:pPr>
        <w:pStyle w:val="NoSpacing"/>
        <w:rPr>
          <w:rFonts w:ascii="Times New Roman" w:hAnsi="Times New Roman"/>
        </w:rPr>
      </w:pPr>
    </w:p>
    <w:p w:rsidR="00D97810" w:rsidRDefault="00D97810" w:rsidP="00D97810">
      <w:pPr>
        <w:pStyle w:val="NoSpacing"/>
        <w:rPr>
          <w:rFonts w:ascii="Times New Roman" w:hAnsi="Times New Roman"/>
        </w:rPr>
      </w:pPr>
    </w:p>
    <w:p w:rsidR="00D97810" w:rsidRDefault="00D97810" w:rsidP="00D97810">
      <w:pPr>
        <w:pStyle w:val="NoSpacing"/>
        <w:rPr>
          <w:rFonts w:ascii="Times New Roman" w:hAnsi="Times New Roman"/>
        </w:rPr>
      </w:pPr>
      <w:r>
        <w:rPr>
          <w:rFonts w:ascii="Times New Roman" w:hAnsi="Times New Roman"/>
        </w:rPr>
        <w:t>If so, what changes? To help you to answer this question we have listed some of the areas covered by the training below. Please feel free to answer under these headings or in any other way that you feel may best describe any changes that you have noticed.</w:t>
      </w:r>
    </w:p>
    <w:p w:rsidR="00D97810" w:rsidRDefault="00D97810" w:rsidP="00D97810">
      <w:pPr>
        <w:pStyle w:val="NoSpacing"/>
        <w:rPr>
          <w:rFonts w:ascii="Times New Roman" w:hAnsi="Times New Roman"/>
        </w:rPr>
      </w:pPr>
    </w:p>
    <w:p w:rsidR="00D97810" w:rsidRDefault="00D97810" w:rsidP="00D97810">
      <w:pPr>
        <w:pStyle w:val="NoSpacing"/>
        <w:rPr>
          <w:rFonts w:ascii="Times New Roman" w:hAnsi="Times New Roman"/>
        </w:rPr>
      </w:pPr>
    </w:p>
    <w:p w:rsidR="00D97810" w:rsidRPr="00A00902" w:rsidRDefault="00D97810" w:rsidP="00D97810">
      <w:pPr>
        <w:pStyle w:val="NoSpacing"/>
        <w:rPr>
          <w:rFonts w:ascii="Times New Roman" w:hAnsi="Times New Roman"/>
          <w:i/>
        </w:rPr>
      </w:pPr>
      <w:proofErr w:type="gramStart"/>
      <w:r w:rsidRPr="00A00902">
        <w:rPr>
          <w:rFonts w:ascii="Times New Roman" w:hAnsi="Times New Roman"/>
          <w:i/>
        </w:rPr>
        <w:t>[ Note</w:t>
      </w:r>
      <w:proofErr w:type="gramEnd"/>
      <w:r w:rsidRPr="00A00902">
        <w:rPr>
          <w:rFonts w:ascii="Times New Roman" w:hAnsi="Times New Roman"/>
          <w:i/>
        </w:rPr>
        <w:t xml:space="preserve"> to the Small Project organisers: This list is only a set of suggestions. Please make your own list based on the content of the </w:t>
      </w:r>
      <w:proofErr w:type="gramStart"/>
      <w:r w:rsidRPr="00A00902">
        <w:rPr>
          <w:rFonts w:ascii="Times New Roman" w:hAnsi="Times New Roman"/>
          <w:i/>
        </w:rPr>
        <w:t>leadership training</w:t>
      </w:r>
      <w:proofErr w:type="gramEnd"/>
      <w:r w:rsidRPr="00A00902">
        <w:rPr>
          <w:rFonts w:ascii="Times New Roman" w:hAnsi="Times New Roman"/>
          <w:i/>
        </w:rPr>
        <w:t xml:space="preserve"> programme.]</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Professional values</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Member representation</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How the Association is governed</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Identifying Association needs</w:t>
      </w:r>
      <w:bookmarkStart w:id="0" w:name="_GoBack"/>
      <w:bookmarkEnd w:id="0"/>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Strategic planning of the Association</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Advocacy for libraries</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r w:rsidRPr="00D97810">
        <w:rPr>
          <w:rFonts w:ascii="Times New Roman" w:hAnsi="Times New Roman"/>
        </w:rPr>
        <w:t>Forming and building partnerships</w:t>
      </w:r>
    </w:p>
    <w:p w:rsidR="00D97810" w:rsidRPr="00D97810" w:rsidRDefault="00D97810" w:rsidP="00D97810">
      <w:pPr>
        <w:pStyle w:val="NoSpacing"/>
        <w:rPr>
          <w:rFonts w:ascii="Times New Roman" w:hAnsi="Times New Roman"/>
        </w:rPr>
      </w:pPr>
    </w:p>
    <w:p w:rsidR="00D97810" w:rsidRPr="00D97810" w:rsidRDefault="00D97810" w:rsidP="00D97810">
      <w:pPr>
        <w:pStyle w:val="NoSpacing"/>
        <w:rPr>
          <w:rFonts w:ascii="Times New Roman" w:hAnsi="Times New Roman"/>
        </w:rPr>
      </w:pPr>
      <w:proofErr w:type="gramStart"/>
      <w:r w:rsidRPr="00D97810">
        <w:rPr>
          <w:rFonts w:ascii="Times New Roman" w:hAnsi="Times New Roman"/>
        </w:rPr>
        <w:t xml:space="preserve">Library collaboration across the </w:t>
      </w:r>
      <w:r w:rsidRPr="00D97810">
        <w:rPr>
          <w:rFonts w:ascii="Times New Roman" w:hAnsi="Times New Roman"/>
          <w:color w:val="FF0000"/>
        </w:rPr>
        <w:t>[name the region]</w:t>
      </w:r>
      <w:r w:rsidRPr="00D97810">
        <w:rPr>
          <w:rFonts w:ascii="Times New Roman" w:hAnsi="Times New Roman"/>
        </w:rPr>
        <w:t xml:space="preserve"> region.</w:t>
      </w:r>
      <w:proofErr w:type="gramEnd"/>
      <w:r w:rsidRPr="00D97810">
        <w:rPr>
          <w:rFonts w:ascii="Times New Roman" w:hAnsi="Times New Roman"/>
        </w:rPr>
        <w:t xml:space="preserve"> </w:t>
      </w:r>
    </w:p>
    <w:p w:rsidR="00D97810" w:rsidRDefault="00D97810" w:rsidP="00D97810"/>
    <w:p w:rsidR="00B753BC" w:rsidRDefault="00D97810" w:rsidP="00D97810">
      <w:pPr>
        <w:rPr>
          <w:rFonts w:hint="eastAsia"/>
        </w:rPr>
      </w:pPr>
      <w:r w:rsidRPr="00A00902">
        <w:rPr>
          <w:rFonts w:ascii="Times New Roman" w:hAnsi="Times New Roman" w:cs="Times New Roman"/>
        </w:rPr>
        <w:t>Thank you very much for your comments. Please send or hand this to [name of report compiler].</w:t>
      </w:r>
    </w:p>
    <w:sectPr w:rsidR="00B753BC" w:rsidSect="00B753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4736"/>
    <w:multiLevelType w:val="hybridMultilevel"/>
    <w:tmpl w:val="793EE31A"/>
    <w:lvl w:ilvl="0" w:tplc="F41A33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10"/>
    <w:rsid w:val="00B753BC"/>
    <w:rsid w:val="00D978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2D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D97810"/>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810"/>
    <w:rPr>
      <w:rFonts w:ascii="Cambria" w:eastAsia="Times New Roman" w:hAnsi="Cambria" w:cs="Times New Roman"/>
      <w:b/>
      <w:bCs/>
      <w:color w:val="365F91"/>
      <w:sz w:val="28"/>
      <w:szCs w:val="28"/>
      <w:lang w:val="en-GB"/>
    </w:rPr>
  </w:style>
  <w:style w:type="paragraph" w:styleId="NoSpacing">
    <w:name w:val="No Spacing"/>
    <w:uiPriority w:val="1"/>
    <w:qFormat/>
    <w:rsid w:val="00D97810"/>
    <w:rPr>
      <w:rFonts w:ascii="Calibri" w:eastAsia="Calibri" w:hAnsi="Calibri" w:cs="Times New Roman"/>
      <w:sz w:val="22"/>
      <w:szCs w:val="22"/>
      <w:lang w:val="en-GB"/>
    </w:rPr>
  </w:style>
  <w:style w:type="paragraph" w:styleId="ListParagraph">
    <w:name w:val="List Paragraph"/>
    <w:basedOn w:val="Normal"/>
    <w:uiPriority w:val="34"/>
    <w:qFormat/>
    <w:rsid w:val="00D97810"/>
    <w:pPr>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D97810"/>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810"/>
    <w:rPr>
      <w:rFonts w:ascii="Cambria" w:eastAsia="Times New Roman" w:hAnsi="Cambria" w:cs="Times New Roman"/>
      <w:b/>
      <w:bCs/>
      <w:color w:val="365F91"/>
      <w:sz w:val="28"/>
      <w:szCs w:val="28"/>
      <w:lang w:val="en-GB"/>
    </w:rPr>
  </w:style>
  <w:style w:type="paragraph" w:styleId="NoSpacing">
    <w:name w:val="No Spacing"/>
    <w:uiPriority w:val="1"/>
    <w:qFormat/>
    <w:rsid w:val="00D97810"/>
    <w:rPr>
      <w:rFonts w:ascii="Calibri" w:eastAsia="Calibri" w:hAnsi="Calibri" w:cs="Times New Roman"/>
      <w:sz w:val="22"/>
      <w:szCs w:val="22"/>
      <w:lang w:val="en-GB"/>
    </w:rPr>
  </w:style>
  <w:style w:type="paragraph" w:styleId="ListParagraph">
    <w:name w:val="List Paragraph"/>
    <w:basedOn w:val="Normal"/>
    <w:uiPriority w:val="34"/>
    <w:qFormat/>
    <w:rsid w:val="00D97810"/>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Macintosh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Bradley</dc:creator>
  <cp:keywords/>
  <dc:description/>
  <cp:lastModifiedBy>Fiona Bradley</cp:lastModifiedBy>
  <cp:revision>1</cp:revision>
  <dcterms:created xsi:type="dcterms:W3CDTF">2015-06-05T15:33:00Z</dcterms:created>
  <dcterms:modified xsi:type="dcterms:W3CDTF">2015-06-05T15:35:00Z</dcterms:modified>
</cp:coreProperties>
</file>