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CA8035" w14:textId="065EA909" w:rsidR="002A7B62" w:rsidRDefault="00F652B5">
      <w:pPr>
        <w:pStyle w:val="BodyText"/>
        <w:ind w:left="-720"/>
        <w:rPr>
          <w:rFonts w:ascii="Times New Roman"/>
          <w:sz w:val="20"/>
        </w:rPr>
      </w:pPr>
      <w:r>
        <w:rPr>
          <w:rFonts w:ascii="Times New Roman"/>
          <w:noProof/>
          <w:sz w:val="20"/>
        </w:rPr>
        <mc:AlternateContent>
          <mc:Choice Requires="wpg">
            <w:drawing>
              <wp:anchor distT="0" distB="0" distL="114300" distR="114300" simplePos="0" relativeHeight="251705856" behindDoc="0" locked="0" layoutInCell="1" allowOverlap="1" wp14:anchorId="580D51B4" wp14:editId="1E62F004">
                <wp:simplePos x="0" y="0"/>
                <wp:positionH relativeFrom="column">
                  <wp:posOffset>-688015</wp:posOffset>
                </wp:positionH>
                <wp:positionV relativeFrom="paragraph">
                  <wp:posOffset>-911225</wp:posOffset>
                </wp:positionV>
                <wp:extent cx="2398395" cy="726440"/>
                <wp:effectExtent l="0" t="0" r="1905" b="0"/>
                <wp:wrapNone/>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98395" cy="726440"/>
                          <a:chOff x="0" y="0"/>
                          <a:chExt cx="2398395" cy="726440"/>
                        </a:xfrm>
                      </wpg:grpSpPr>
                      <wps:wsp>
                        <wps:cNvPr id="7" name="Graphic 7"/>
                        <wps:cNvSpPr/>
                        <wps:spPr>
                          <a:xfrm>
                            <a:off x="0" y="0"/>
                            <a:ext cx="899160" cy="726440"/>
                          </a:xfrm>
                          <a:custGeom>
                            <a:avLst/>
                            <a:gdLst/>
                            <a:ahLst/>
                            <a:cxnLst/>
                            <a:rect l="l" t="t" r="r" b="b"/>
                            <a:pathLst>
                              <a:path w="899160" h="726440">
                                <a:moveTo>
                                  <a:pt x="499490" y="725862"/>
                                </a:moveTo>
                                <a:lnTo>
                                  <a:pt x="0" y="725862"/>
                                </a:lnTo>
                                <a:lnTo>
                                  <a:pt x="399520" y="363020"/>
                                </a:lnTo>
                                <a:lnTo>
                                  <a:pt x="0" y="0"/>
                                </a:lnTo>
                                <a:lnTo>
                                  <a:pt x="499490" y="0"/>
                                </a:lnTo>
                                <a:lnTo>
                                  <a:pt x="899011" y="363020"/>
                                </a:lnTo>
                                <a:lnTo>
                                  <a:pt x="499490" y="725862"/>
                                </a:lnTo>
                                <a:close/>
                              </a:path>
                            </a:pathLst>
                          </a:custGeom>
                          <a:solidFill>
                            <a:srgbClr val="0D6641"/>
                          </a:solidFill>
                        </wps:spPr>
                        <wps:bodyPr wrap="square" lIns="0" tIns="0" rIns="0" bIns="0" rtlCol="0">
                          <a:prstTxWarp prst="textNoShape">
                            <a:avLst/>
                          </a:prstTxWarp>
                          <a:noAutofit/>
                        </wps:bodyPr>
                      </wps:wsp>
                      <wps:wsp>
                        <wps:cNvPr id="8" name="Graphic 8"/>
                        <wps:cNvSpPr/>
                        <wps:spPr>
                          <a:xfrm>
                            <a:off x="755345" y="0"/>
                            <a:ext cx="899160" cy="726440"/>
                          </a:xfrm>
                          <a:custGeom>
                            <a:avLst/>
                            <a:gdLst/>
                            <a:ahLst/>
                            <a:cxnLst/>
                            <a:rect l="l" t="t" r="r" b="b"/>
                            <a:pathLst>
                              <a:path w="899160" h="726440">
                                <a:moveTo>
                                  <a:pt x="499490" y="725862"/>
                                </a:moveTo>
                                <a:lnTo>
                                  <a:pt x="0" y="725862"/>
                                </a:lnTo>
                                <a:lnTo>
                                  <a:pt x="399520" y="363020"/>
                                </a:lnTo>
                                <a:lnTo>
                                  <a:pt x="0" y="0"/>
                                </a:lnTo>
                                <a:lnTo>
                                  <a:pt x="499490" y="0"/>
                                </a:lnTo>
                                <a:lnTo>
                                  <a:pt x="899011" y="363020"/>
                                </a:lnTo>
                                <a:lnTo>
                                  <a:pt x="499490" y="725862"/>
                                </a:lnTo>
                                <a:close/>
                              </a:path>
                            </a:pathLst>
                          </a:custGeom>
                          <a:solidFill>
                            <a:srgbClr val="2E8661"/>
                          </a:solidFill>
                        </wps:spPr>
                        <wps:bodyPr wrap="square" lIns="0" tIns="0" rIns="0" bIns="0" rtlCol="0">
                          <a:prstTxWarp prst="textNoShape">
                            <a:avLst/>
                          </a:prstTxWarp>
                          <a:noAutofit/>
                        </wps:bodyPr>
                      </wps:wsp>
                      <wps:wsp>
                        <wps:cNvPr id="9" name="Graphic 9"/>
                        <wps:cNvSpPr/>
                        <wps:spPr>
                          <a:xfrm>
                            <a:off x="1498995" y="0"/>
                            <a:ext cx="899160" cy="726440"/>
                          </a:xfrm>
                          <a:custGeom>
                            <a:avLst/>
                            <a:gdLst/>
                            <a:ahLst/>
                            <a:cxnLst/>
                            <a:rect l="l" t="t" r="r" b="b"/>
                            <a:pathLst>
                              <a:path w="899160" h="726440">
                                <a:moveTo>
                                  <a:pt x="499490" y="725862"/>
                                </a:moveTo>
                                <a:lnTo>
                                  <a:pt x="0" y="725862"/>
                                </a:lnTo>
                                <a:lnTo>
                                  <a:pt x="399520" y="363020"/>
                                </a:lnTo>
                                <a:lnTo>
                                  <a:pt x="0" y="0"/>
                                </a:lnTo>
                                <a:lnTo>
                                  <a:pt x="499490" y="0"/>
                                </a:lnTo>
                                <a:lnTo>
                                  <a:pt x="899011" y="363020"/>
                                </a:lnTo>
                                <a:lnTo>
                                  <a:pt x="499490" y="725862"/>
                                </a:lnTo>
                                <a:close/>
                              </a:path>
                            </a:pathLst>
                          </a:custGeom>
                          <a:solidFill>
                            <a:srgbClr val="B0DDCB"/>
                          </a:solidFill>
                        </wps:spPr>
                        <wps:bodyPr wrap="square" lIns="0" tIns="0" rIns="0" bIns="0" rtlCol="0">
                          <a:prstTxWarp prst="textNoShape">
                            <a:avLst/>
                          </a:prstTxWarp>
                          <a:noAutofit/>
                        </wps:bodyPr>
                      </wps:wsp>
                    </wpg:wgp>
                  </a:graphicData>
                </a:graphic>
              </wp:anchor>
            </w:drawing>
          </mc:Choice>
          <mc:Fallback>
            <w:pict>
              <v:group w14:anchorId="1F64BE25" id="Group 6" o:spid="_x0000_s1026" style="position:absolute;margin-left:-54.15pt;margin-top:-71.75pt;width:188.85pt;height:57.2pt;z-index:251705856" coordsize="23983,72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sPb+AIAAJoNAAAOAAAAZHJzL2Uyb0RvYy54bWzsV11v2yAUfZ+0/4B4X+04iRNbdaq1aaNJ&#10;U1epnfZMMP7QbMOAxOm/3wWbxP1Q1HXay5QX+2Iul3sP54A5v9jVFdoyqUreJHh05mPEGsrTsskT&#10;/P3h5tMcI6VJk5KKNyzBj0zhi8XHD+etiFnAC16lTCII0qi4FQkutBax5ylasJqoMy5YA50ZlzXR&#10;0JS5l0rSQvS68gLfD72Wy1RITplS8HXZdeKFjZ9ljOpvWaaYRlWCITdtn9I+1+bpLc5JnEsiipL2&#10;aZB3ZFGTsoFJ96GWRBO0keWLUHVJJVc802eU1x7PspIyWwNUM/KfVbOSfCNsLXnc5mIPE0D7DKd3&#10;h6W325UU9+JOdtmD+ZXTnwpw8VqRx8N+084PzrtM1mYQFIF2FtHHPaJspxGFj8E4mo+jKUYU+mZB&#10;OJn0kNMC1uXFMFpcHx/okbib1ia3T6YVwB51AEj9HUD3BRHM4q4MAHcSlSmkj1FDauDwqqfLzLDH&#10;TA0+BsG+pXow34LPPIpGIfDyKTz7KklMN0qvGLdAk+1XpTvCps4ihbPornGmBNobwleW8BojILzE&#10;CAi/7ggviDbjzOoZE7UJdpkU+3UyvTXfsgdu/bRZrUkUTSLI167mdB4GJh6ke/CrmqH/K67Owb2F&#10;DTyOomnQeY/DsQ9mF9h5uXfn3Tke9xmketwRKvdHI1vTG6YehJ0FAwRcgrTiinW5G2gtOnu4Aanh&#10;gipelelNWVUGYCXz9VUl0ZaYrWoZhpNRj8HADWiv4o5gxlrz9BHY2QIhE6x+bYhkGFVfGuA/QKSd&#10;IZ2xdobU1RW3W6JdW6n0w+4HkQIJMBOsQb+33MmAxI55kL9x6HzNyIZ/3mielYaWNrcuo74BkuwE&#10;8s+1CafMU23ODXZv1uZsOh1PYJd6uYE5WZwEehLoUKDB9TwMTwJ95afF7Rq9+PrDM3ou0OiPBDqa&#10;RKDEk0KPHYqnI/TJEXrpL5dXl//FEWp/duECYH8m+suKuWEM2/bIPVypFr8BAAD//wMAUEsDBBQA&#10;BgAIAAAAIQCMYbu64wAAAA0BAAAPAAAAZHJzL2Rvd25yZXYueG1sTI9Na8JAEIbvhf6HZQq96WYT&#10;FY3ZiEjbkxSqheJtzY5JMDsbsmsS/33XU3ubj4d3nsk2o2lYj52rLUkQ0wgYUmF1TaWE7+P7ZAnM&#10;eUVaNZZQwh0dbPLnp0yl2g70hf3BlyyEkEuVhMr7NuXcFRUa5aa2RQq7i+2M8qHtSq47NYRw0/A4&#10;ihbcqJrChUq1uKuwuB5uRsLHoIZtIt76/fWyu5+O88+fvUApX1/G7RqYx9H/wfDQD+qQB6ezvZF2&#10;rJEwEdEyCeyjmiVzYIGJF6sZsHMYxSsBPM/4/y/yXwAAAP//AwBQSwECLQAUAAYACAAAACEAtoM4&#10;kv4AAADhAQAAEwAAAAAAAAAAAAAAAAAAAAAAW0NvbnRlbnRfVHlwZXNdLnhtbFBLAQItABQABgAI&#10;AAAAIQA4/SH/1gAAAJQBAAALAAAAAAAAAAAAAAAAAC8BAABfcmVscy8ucmVsc1BLAQItABQABgAI&#10;AAAAIQC0gsPb+AIAAJoNAAAOAAAAAAAAAAAAAAAAAC4CAABkcnMvZTJvRG9jLnhtbFBLAQItABQA&#10;BgAIAAAAIQCMYbu64wAAAA0BAAAPAAAAAAAAAAAAAAAAAFIFAABkcnMvZG93bnJldi54bWxQSwUG&#10;AAAAAAQABADzAAAAYgYAAAAA&#10;">
                <v:shape id="Graphic 7" o:spid="_x0000_s1027" style="position:absolute;width:8991;height:7264;visibility:visible;mso-wrap-style:square;v-text-anchor:top" coordsize="899160,726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JWlwwAAANoAAAAPAAAAZHJzL2Rvd25yZXYueG1sRI/dasJA&#10;FITvBd9hOULvdGORNkRX8QdR6EUx+gDH7DGJZs+m2W2MffpuoeDlMDPfMLNFZyrRUuNKywrGowgE&#10;cWZ1ybmC03E7jEE4j6yxskwKHuRgMe/3Zphoe+cDtanPRYCwS1BB4X2dSOmyggy6ka2Jg3exjUEf&#10;ZJNL3eA9wE0lX6PoTRosOSwUWNO6oOyWfhsFvMGdduf4UcbXj5/Pr23X5pOVUi+DbjkF4anzz/B/&#10;e68VvMPflXAD5PwXAAD//wMAUEsBAi0AFAAGAAgAAAAhANvh9svuAAAAhQEAABMAAAAAAAAAAAAA&#10;AAAAAAAAAFtDb250ZW50X1R5cGVzXS54bWxQSwECLQAUAAYACAAAACEAWvQsW78AAAAVAQAACwAA&#10;AAAAAAAAAAAAAAAfAQAAX3JlbHMvLnJlbHNQSwECLQAUAAYACAAAACEASsiVpcMAAADaAAAADwAA&#10;AAAAAAAAAAAAAAAHAgAAZHJzL2Rvd25yZXYueG1sUEsFBgAAAAADAAMAtwAAAPcCAAAAAA==&#10;" path="m499490,725862l,725862,399520,363020,,,499490,,899011,363020,499490,725862xe" fillcolor="#0d6641" stroked="f">
                  <v:path arrowok="t"/>
                </v:shape>
                <v:shape id="Graphic 8" o:spid="_x0000_s1028" style="position:absolute;left:7553;width:8992;height:7264;visibility:visible;mso-wrap-style:square;v-text-anchor:top" coordsize="899160,726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OEvwAAANoAAAAPAAAAZHJzL2Rvd25yZXYueG1sRE/LisIw&#10;FN0L/kO4wuw01VGRahQRZhgGN9bX9tLctsHmpjQZ7fy9WQguD+e92nS2FndqvXGsYDxKQBDnThsu&#10;FZyOX8MFCB+QNdaOScE/edis+70Vpto9+ED3LJQihrBPUUEVQpNK6fOKLPqRa4gjV7jWYoiwLaVu&#10;8RHDbS0nSTKXFg3Hhgob2lWU37I/q8Bln+eFMdfbZVZOf2f774JlXSj1Mei2SxCBuvAWv9w/WkHc&#10;Gq/EGyDXTwAAAP//AwBQSwECLQAUAAYACAAAACEA2+H2y+4AAACFAQAAEwAAAAAAAAAAAAAAAAAA&#10;AAAAW0NvbnRlbnRfVHlwZXNdLnhtbFBLAQItABQABgAIAAAAIQBa9CxbvwAAABUBAAALAAAAAAAA&#10;AAAAAAAAAB8BAABfcmVscy8ucmVsc1BLAQItABQABgAIAAAAIQBN2+OEvwAAANoAAAAPAAAAAAAA&#10;AAAAAAAAAAcCAABkcnMvZG93bnJldi54bWxQSwUGAAAAAAMAAwC3AAAA8wIAAAAA&#10;" path="m499490,725862l,725862,399520,363020,,,499490,,899011,363020,499490,725862xe" fillcolor="#2e8661" stroked="f">
                  <v:path arrowok="t"/>
                </v:shape>
                <v:shape id="Graphic 9" o:spid="_x0000_s1029" style="position:absolute;left:14989;width:8992;height:7264;visibility:visible;mso-wrap-style:square;v-text-anchor:top" coordsize="899160,726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VOIwwAAANoAAAAPAAAAZHJzL2Rvd25yZXYueG1sRI9Ba8JA&#10;FITvBf/D8gRvdaOHYFNXKYKih0KrYq+P3ZdsaPZtyK5J/PfdQqHHYWa+Ydbb0TWipy7UnhUs5hkI&#10;Yu1NzZWC62X/vAIRIrLBxjMpeFCA7WbytMbC+IE/qT/HSiQIhwIV2BjbQsqgLTkMc98SJ6/0ncOY&#10;ZFdJ0+GQ4K6RyyzLpcOa04LFlnaW9Pf57hTo3Jb9x3t5ug3+chi/dJ2vTg+lZtPx7RVEpDH+h//a&#10;R6PgBX6vpBsgNz8AAAD//wMAUEsBAi0AFAAGAAgAAAAhANvh9svuAAAAhQEAABMAAAAAAAAAAAAA&#10;AAAAAAAAAFtDb250ZW50X1R5cGVzXS54bWxQSwECLQAUAAYACAAAACEAWvQsW78AAAAVAQAACwAA&#10;AAAAAAAAAAAAAAAfAQAAX3JlbHMvLnJlbHNQSwECLQAUAAYACAAAACEAFc1TiMMAAADaAAAADwAA&#10;AAAAAAAAAAAAAAAHAgAAZHJzL2Rvd25yZXYueG1sUEsFBgAAAAADAAMAtwAAAPcCAAAAAA==&#10;" path="m499490,725862l,725862,399520,363020,,,499490,,899011,363020,499490,725862xe" fillcolor="#b0ddcb" stroked="f">
                  <v:path arrowok="t"/>
                </v:shape>
              </v:group>
            </w:pict>
          </mc:Fallback>
        </mc:AlternateContent>
      </w:r>
      <w:r w:rsidR="00000000">
        <w:rPr>
          <w:noProof/>
        </w:rPr>
        <mc:AlternateContent>
          <mc:Choice Requires="wpg">
            <w:drawing>
              <wp:anchor distT="0" distB="0" distL="0" distR="0" simplePos="0" relativeHeight="251602432" behindDoc="0" locked="0" layoutInCell="1" allowOverlap="1" wp14:anchorId="08CFE1A8" wp14:editId="586A3A4A">
                <wp:simplePos x="0" y="0"/>
                <wp:positionH relativeFrom="page">
                  <wp:posOffset>5155318</wp:posOffset>
                </wp:positionH>
                <wp:positionV relativeFrom="page">
                  <wp:posOffset>9956814</wp:posOffset>
                </wp:positionV>
                <wp:extent cx="2398395" cy="72644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98395" cy="726440"/>
                          <a:chOff x="0" y="0"/>
                          <a:chExt cx="2398395" cy="726440"/>
                        </a:xfrm>
                      </wpg:grpSpPr>
                      <wps:wsp>
                        <wps:cNvPr id="3" name="Graphic 3"/>
                        <wps:cNvSpPr/>
                        <wps:spPr>
                          <a:xfrm>
                            <a:off x="1498995" y="0"/>
                            <a:ext cx="899160" cy="726440"/>
                          </a:xfrm>
                          <a:custGeom>
                            <a:avLst/>
                            <a:gdLst/>
                            <a:ahLst/>
                            <a:cxnLst/>
                            <a:rect l="l" t="t" r="r" b="b"/>
                            <a:pathLst>
                              <a:path w="899160" h="726440">
                                <a:moveTo>
                                  <a:pt x="399520" y="0"/>
                                </a:moveTo>
                                <a:lnTo>
                                  <a:pt x="899011" y="0"/>
                                </a:lnTo>
                                <a:lnTo>
                                  <a:pt x="499490" y="362841"/>
                                </a:lnTo>
                                <a:lnTo>
                                  <a:pt x="899011" y="725862"/>
                                </a:lnTo>
                                <a:lnTo>
                                  <a:pt x="399520" y="725862"/>
                                </a:lnTo>
                                <a:lnTo>
                                  <a:pt x="0" y="362841"/>
                                </a:lnTo>
                                <a:lnTo>
                                  <a:pt x="399520" y="0"/>
                                </a:lnTo>
                                <a:close/>
                              </a:path>
                            </a:pathLst>
                          </a:custGeom>
                          <a:solidFill>
                            <a:srgbClr val="0D6641"/>
                          </a:solidFill>
                        </wps:spPr>
                        <wps:bodyPr wrap="square" lIns="0" tIns="0" rIns="0" bIns="0" rtlCol="0">
                          <a:prstTxWarp prst="textNoShape">
                            <a:avLst/>
                          </a:prstTxWarp>
                          <a:noAutofit/>
                        </wps:bodyPr>
                      </wps:wsp>
                      <wps:wsp>
                        <wps:cNvPr id="4" name="Graphic 4"/>
                        <wps:cNvSpPr/>
                        <wps:spPr>
                          <a:xfrm>
                            <a:off x="743649" y="0"/>
                            <a:ext cx="899160" cy="726440"/>
                          </a:xfrm>
                          <a:custGeom>
                            <a:avLst/>
                            <a:gdLst/>
                            <a:ahLst/>
                            <a:cxnLst/>
                            <a:rect l="l" t="t" r="r" b="b"/>
                            <a:pathLst>
                              <a:path w="899160" h="726440">
                                <a:moveTo>
                                  <a:pt x="399520" y="0"/>
                                </a:moveTo>
                                <a:lnTo>
                                  <a:pt x="899011" y="0"/>
                                </a:lnTo>
                                <a:lnTo>
                                  <a:pt x="499490" y="362841"/>
                                </a:lnTo>
                                <a:lnTo>
                                  <a:pt x="899011" y="725862"/>
                                </a:lnTo>
                                <a:lnTo>
                                  <a:pt x="399520" y="725862"/>
                                </a:lnTo>
                                <a:lnTo>
                                  <a:pt x="0" y="362841"/>
                                </a:lnTo>
                                <a:lnTo>
                                  <a:pt x="399520" y="0"/>
                                </a:lnTo>
                                <a:close/>
                              </a:path>
                            </a:pathLst>
                          </a:custGeom>
                          <a:solidFill>
                            <a:srgbClr val="2E8661"/>
                          </a:solidFill>
                        </wps:spPr>
                        <wps:bodyPr wrap="square" lIns="0" tIns="0" rIns="0" bIns="0" rtlCol="0">
                          <a:prstTxWarp prst="textNoShape">
                            <a:avLst/>
                          </a:prstTxWarp>
                          <a:noAutofit/>
                        </wps:bodyPr>
                      </wps:wsp>
                      <wps:wsp>
                        <wps:cNvPr id="5" name="Graphic 5"/>
                        <wps:cNvSpPr/>
                        <wps:spPr>
                          <a:xfrm>
                            <a:off x="0" y="0"/>
                            <a:ext cx="899160" cy="726440"/>
                          </a:xfrm>
                          <a:custGeom>
                            <a:avLst/>
                            <a:gdLst/>
                            <a:ahLst/>
                            <a:cxnLst/>
                            <a:rect l="l" t="t" r="r" b="b"/>
                            <a:pathLst>
                              <a:path w="899160" h="726440">
                                <a:moveTo>
                                  <a:pt x="399520" y="0"/>
                                </a:moveTo>
                                <a:lnTo>
                                  <a:pt x="899011" y="0"/>
                                </a:lnTo>
                                <a:lnTo>
                                  <a:pt x="499490" y="362841"/>
                                </a:lnTo>
                                <a:lnTo>
                                  <a:pt x="899011" y="725862"/>
                                </a:lnTo>
                                <a:lnTo>
                                  <a:pt x="399520" y="725862"/>
                                </a:lnTo>
                                <a:lnTo>
                                  <a:pt x="0" y="362841"/>
                                </a:lnTo>
                                <a:lnTo>
                                  <a:pt x="399520" y="0"/>
                                </a:lnTo>
                                <a:close/>
                              </a:path>
                            </a:pathLst>
                          </a:custGeom>
                          <a:solidFill>
                            <a:srgbClr val="B0DDCB"/>
                          </a:solidFill>
                        </wps:spPr>
                        <wps:bodyPr wrap="square" lIns="0" tIns="0" rIns="0" bIns="0" rtlCol="0">
                          <a:prstTxWarp prst="textNoShape">
                            <a:avLst/>
                          </a:prstTxWarp>
                          <a:noAutofit/>
                        </wps:bodyPr>
                      </wps:wsp>
                    </wpg:wgp>
                  </a:graphicData>
                </a:graphic>
              </wp:anchor>
            </w:drawing>
          </mc:Choice>
          <mc:Fallback>
            <w:pict>
              <v:group w14:anchorId="620CB72E" id="Group 2" o:spid="_x0000_s1026" style="position:absolute;margin-left:405.95pt;margin-top:784pt;width:188.85pt;height:57.2pt;z-index:251602432;mso-wrap-distance-left:0;mso-wrap-distance-right:0;mso-position-horizontal-relative:page;mso-position-vertical-relative:page" coordsize="23983,72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RgOAQMAAJoNAAAOAAAAZHJzL2Uyb0RvYy54bWzsV11vmzAUfZ+0/2D5fSUhlAZUUq1NG02a&#10;ukrttGfHmA8NsGc7If33uzaY0ESquk57mJQXuMbXl3uPz/HH5dWurtCWSVXyJsHTswlGrKE8LZs8&#10;wd+f7j7NMVKaNCmpeMMS/MwUvlp8/HDZipj5vOBVyiSCII2KW5HgQmsRe56iBauJOuOCNdCZcVkT&#10;DU2Ze6kkLUSvK8+fTEKv5TIVklOmFHxddp14YeNnGaP6W5YpplGVYMhN26e0z7V5eotLEueSiKKk&#10;fRrkHVnUpGzgp0OoJdEEbWR5FKouqeSKZ/qM8trjWVZSZmuAaqaTg2pWkm+ErSWP21wMMAG0Bzi9&#10;Oyy9366keBQPsssezK+c/lSAi9eKPB73m3a+d95lsjaDoAi0s4g+D4iynUYUPvqzaD6LzjGi0Hfh&#10;h0HQQ04LmJejYbS4fX2gR+Lutza5IZlWAHvUHiD1dwA9FkQwi7syADxIVKYJnmHUkBo4vOrpMjPs&#10;Mb8GH4Ng31I9mAf4TINoHhkojlGC79MQ2PkSpKFWEtON0ivGLdxk+1Xpjraps0jhLLprnCmB/Ib2&#10;laW9xghoLzEC2q872guizTgzh8ZEbYJdJsUwW6a35lv2xK2fNnM2gzp8yNdVApnuXapm7AoBJ9Pp&#10;C1fn4N7CxgyiKIi6mLPQnwdTkyMEdl7u3XmPwl745/PQf9V7lO8bvN+cxCisZfUoW1pxxboCDLS2&#10;kgFu8BtPqOJVmd6VVWUAVjJf31QSbYlZsJZhOAAxcgPyq7ijmbHWPH0GjrZAywSrXxsiGUbVlwZU&#10;ALVoZ0hnrJ0hdXXD7cJo51Yq/bT7QaRAAswEa1DxPXdiILFjHuRvHDpfM7LhnzeaZ6Whpc2ty6hv&#10;gDA7mfxzhQaHCg0MLd6s0ItgFgbRnqskdsuYk8VJoBadk0B7gfq38zB0K9VJoKODmFs1evH1Wyjs&#10;fi+30PM/Euhoyzlpc7zLnjbP483zerJc3lz354L/W5v2sAsXAHuM6C8r5oYxbtvNdn+lWvwGAAD/&#10;/wMAUEsDBBQABgAIAAAAIQDCj43j4wAAAA4BAAAPAAAAZHJzL2Rvd25yZXYueG1sTI/BasMwEETv&#10;hf6D2EJvjay0MYprOYTQ9hQKTQqlN8Xa2CaWZCzFdv6+m1Nz22EeszP5arItG7APjXcKxCwBhq70&#10;pnGVgu/9+5MEFqJ2RrfeoYILBlgV93e5zowf3RcOu1gxCnEh0wrqGLuM81DWaHWY+Q4deUffWx1J&#10;9hU3vR4p3LZ8niQpt7px9KHWHW5qLE+7s1XwMepx/Szehu3puLn87hefP1uBSj0+TOtXYBGn+A/D&#10;tT5Vh4I6HfzZmcBaBVKIJaFkLFJJq66IkMsU2IGuVM5fgBc5v51R/AEAAP//AwBQSwECLQAUAAYA&#10;CAAAACEAtoM4kv4AAADhAQAAEwAAAAAAAAAAAAAAAAAAAAAAW0NvbnRlbnRfVHlwZXNdLnhtbFBL&#10;AQItABQABgAIAAAAIQA4/SH/1gAAAJQBAAALAAAAAAAAAAAAAAAAAC8BAABfcmVscy8ucmVsc1BL&#10;AQItABQABgAIAAAAIQCf4RgOAQMAAJoNAAAOAAAAAAAAAAAAAAAAAC4CAABkcnMvZTJvRG9jLnht&#10;bFBLAQItABQABgAIAAAAIQDCj43j4wAAAA4BAAAPAAAAAAAAAAAAAAAAAFsFAABkcnMvZG93bnJl&#10;di54bWxQSwUGAAAAAAQABADzAAAAawYAAAAA&#10;">
                <v:shape id="Graphic 3" o:spid="_x0000_s1027" style="position:absolute;left:14989;width:8992;height:7264;visibility:visible;mso-wrap-style:square;v-text-anchor:top" coordsize="899160,726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85OmwwAAANoAAAAPAAAAZHJzL2Rvd25yZXYueG1sRI/dasJA&#10;FITvBd9hOULvdGMtJURX8QdR6EUx+gDH7DGJZs+m2W2MffpuoeDlMDPfMLNFZyrRUuNKywrGowgE&#10;cWZ1ybmC03E7jEE4j6yxskwKHuRgMe/3Zphoe+cDtanPRYCwS1BB4X2dSOmyggy6ka2Jg3exjUEf&#10;ZJNL3eA9wE0lX6PoXRosOSwUWNO6oOyWfhsFvMGdduf4UcbXj5/Pr23X5m8rpV4G3XIKwlPnn+H/&#10;9l4rmMDflXAD5PwXAAD//wMAUEsBAi0AFAAGAAgAAAAhANvh9svuAAAAhQEAABMAAAAAAAAAAAAA&#10;AAAAAAAAAFtDb250ZW50X1R5cGVzXS54bWxQSwECLQAUAAYACAAAACEAWvQsW78AAAAVAQAACwAA&#10;AAAAAAAAAAAAAAAfAQAAX3JlbHMvLnJlbHNQSwECLQAUAAYACAAAACEANfOTpsMAAADaAAAADwAA&#10;AAAAAAAAAAAAAAAHAgAAZHJzL2Rvd25yZXYueG1sUEsFBgAAAAADAAMAtwAAAPcCAAAAAA==&#10;" path="m399520,l899011,,499490,362841,899011,725862r-499491,l,362841,399520,xe" fillcolor="#0d6641" stroked="f">
                  <v:path arrowok="t"/>
                </v:shape>
                <v:shape id="Graphic 4" o:spid="_x0000_s1028" style="position:absolute;left:7436;width:8992;height:7264;visibility:visible;mso-wrap-style:square;v-text-anchor:top" coordsize="899160,726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umBwwAAANoAAAAPAAAAZHJzL2Rvd25yZXYueG1sRI9La8Mw&#10;EITvhf4HsYXcGjmvEpzIoRRSQsmlbh7XxVrbwtbKWGri/PsqUMhxmJlvmPVmsK24UO+NYwWTcQKC&#10;uHDacKXg8LN9XYLwAVlj65gU3MjDJnt+WmOq3ZW/6ZKHSkQI+xQV1CF0qZS+qMmiH7uOOHql6y2G&#10;KPtK6h6vEW5bOU2SN2nRcFyosaOPmoom/7UKXD47Lo05N6dFNf9a7D9Llm2p1OhleF+BCDSER/i/&#10;vdMK5nC/Em+AzP4AAAD//wMAUEsBAi0AFAAGAAgAAAAhANvh9svuAAAAhQEAABMAAAAAAAAAAAAA&#10;AAAAAAAAAFtDb250ZW50X1R5cGVzXS54bWxQSwECLQAUAAYACAAAACEAWvQsW78AAAAVAQAACwAA&#10;AAAAAAAAAAAAAAAfAQAAX3JlbHMvLnJlbHNQSwECLQAUAAYACAAAACEAzJbpgcMAAADaAAAADwAA&#10;AAAAAAAAAAAAAAAHAgAAZHJzL2Rvd25yZXYueG1sUEsFBgAAAAADAAMAtwAAAPcCAAAAAA==&#10;" path="m399520,l899011,,499490,362841,899011,725862r-499491,l,362841,399520,xe" fillcolor="#2e8661" stroked="f">
                  <v:path arrowok="t"/>
                </v:shape>
                <v:shape id="Graphic 5" o:spid="_x0000_s1029" style="position:absolute;width:8991;height:7264;visibility:visible;mso-wrap-style:square;v-text-anchor:top" coordsize="899160,726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FmNwwAAANoAAAAPAAAAZHJzL2Rvd25yZXYueG1sRI9Ba8JA&#10;FITvBf/D8gRvdaNgkNRViqDoQWi1tNfH7ks2NPs2ZNck/vtuodDjMDPfMJvd6BrRUxdqzwoW8wwE&#10;sfam5krBx+3wvAYRIrLBxjMpeFCA3XbytMHC+IHfqb/GSiQIhwIV2BjbQsqgLTkMc98SJ6/0ncOY&#10;ZFdJ0+GQ4K6RyyzLpcOa04LFlvaW9Pf17hTo3Jb926U8fw7+dhy/dJ2vzw+lZtPx9QVEpDH+h//a&#10;J6NgBb9X0g2Q2x8AAAD//wMAUEsBAi0AFAAGAAgAAAAhANvh9svuAAAAhQEAABMAAAAAAAAAAAAA&#10;AAAAAAAAAFtDb250ZW50X1R5cGVzXS54bWxQSwECLQAUAAYACAAAACEAWvQsW78AAAAVAQAACwAA&#10;AAAAAAAAAAAAAAAfAQAAX3JlbHMvLnJlbHNQSwECLQAUAAYACAAAACEAlIBZjcMAAADaAAAADwAA&#10;AAAAAAAAAAAAAAAHAgAAZHJzL2Rvd25yZXYueG1sUEsFBgAAAAADAAMAtwAAAPcCAAAAAA==&#10;" path="m399520,l899011,,499490,362841,899011,725862r-499491,l,362841,399520,xe" fillcolor="#b0ddcb" stroked="f">
                  <v:path arrowok="t"/>
                </v:shape>
                <w10:wrap anchorx="page" anchory="page"/>
              </v:group>
            </w:pict>
          </mc:Fallback>
        </mc:AlternateContent>
      </w:r>
    </w:p>
    <w:p w14:paraId="16A56C24" w14:textId="77777777" w:rsidR="002A7B62" w:rsidRDefault="002A7B62">
      <w:pPr>
        <w:pStyle w:val="BodyText"/>
        <w:rPr>
          <w:rFonts w:ascii="Times New Roman"/>
          <w:sz w:val="20"/>
        </w:rPr>
      </w:pPr>
    </w:p>
    <w:p w14:paraId="6332505B" w14:textId="77777777" w:rsidR="002A7B62" w:rsidRDefault="002A7B62">
      <w:pPr>
        <w:pStyle w:val="BodyText"/>
        <w:rPr>
          <w:rFonts w:ascii="Times New Roman"/>
          <w:sz w:val="20"/>
        </w:rPr>
      </w:pPr>
    </w:p>
    <w:p w14:paraId="1C41A481" w14:textId="77777777" w:rsidR="002A7B62" w:rsidRDefault="002A7B62">
      <w:pPr>
        <w:pStyle w:val="BodyText"/>
        <w:rPr>
          <w:rFonts w:ascii="Times New Roman"/>
          <w:sz w:val="20"/>
        </w:rPr>
      </w:pPr>
    </w:p>
    <w:p w14:paraId="1D509C7E" w14:textId="77777777" w:rsidR="002A7B62" w:rsidRDefault="00000000" w:rsidP="00F652B5">
      <w:pPr>
        <w:pStyle w:val="BodyText"/>
        <w:rPr>
          <w:rFonts w:ascii="Times New Roman"/>
          <w:sz w:val="20"/>
        </w:rPr>
      </w:pPr>
      <w:r>
        <w:rPr>
          <w:noProof/>
        </w:rPr>
        <w:drawing>
          <wp:anchor distT="0" distB="0" distL="0" distR="0" simplePos="0" relativeHeight="487588352" behindDoc="1" locked="0" layoutInCell="1" allowOverlap="1" wp14:anchorId="489C838B" wp14:editId="376F537F">
            <wp:simplePos x="0" y="0"/>
            <wp:positionH relativeFrom="page">
              <wp:posOffset>3327270</wp:posOffset>
            </wp:positionH>
            <wp:positionV relativeFrom="paragraph">
              <wp:posOffset>172555</wp:posOffset>
            </wp:positionV>
            <wp:extent cx="900466" cy="938783"/>
            <wp:effectExtent l="0" t="0" r="0" b="0"/>
            <wp:wrapTopAndBottom/>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8" cstate="print"/>
                    <a:stretch>
                      <a:fillRect/>
                    </a:stretch>
                  </pic:blipFill>
                  <pic:spPr>
                    <a:xfrm>
                      <a:off x="0" y="0"/>
                      <a:ext cx="900466" cy="938783"/>
                    </a:xfrm>
                    <a:prstGeom prst="rect">
                      <a:avLst/>
                    </a:prstGeom>
                  </pic:spPr>
                </pic:pic>
              </a:graphicData>
            </a:graphic>
          </wp:anchor>
        </w:drawing>
      </w:r>
    </w:p>
    <w:p w14:paraId="38904705" w14:textId="77777777" w:rsidR="002A7B62" w:rsidRDefault="002A7B62" w:rsidP="00F652B5">
      <w:pPr>
        <w:pStyle w:val="BodyText"/>
        <w:rPr>
          <w:rFonts w:ascii="Times New Roman"/>
          <w:sz w:val="63"/>
        </w:rPr>
      </w:pPr>
    </w:p>
    <w:p w14:paraId="12015BF8" w14:textId="77777777" w:rsidR="002A7B62" w:rsidRDefault="00000000" w:rsidP="00F652B5">
      <w:pPr>
        <w:pStyle w:val="Title"/>
        <w:spacing w:line="216" w:lineRule="auto"/>
        <w:ind w:left="0"/>
      </w:pPr>
      <w:r w:rsidRPr="00F652B5">
        <w:rPr>
          <w:rFonts w:ascii="Univers" w:hAnsi="Univers"/>
          <w:w w:val="90"/>
        </w:rPr>
        <w:t>GET INTO...</w:t>
      </w:r>
      <w:r>
        <w:rPr>
          <w:rFonts w:ascii="Lucida Sans Unicode"/>
          <w:w w:val="90"/>
        </w:rPr>
        <w:t xml:space="preserve"> </w:t>
      </w:r>
      <w:r w:rsidRPr="00F652B5">
        <w:rPr>
          <w:rFonts w:ascii="Univers Condensed" w:hAnsi="Univers Condensed"/>
          <w:b/>
          <w:bCs/>
          <w:color w:val="008394"/>
          <w:w w:val="90"/>
          <w:sz w:val="72"/>
          <w:szCs w:val="72"/>
        </w:rPr>
        <w:t xml:space="preserve">Voluntary National </w:t>
      </w:r>
      <w:r w:rsidRPr="00F652B5">
        <w:rPr>
          <w:rFonts w:ascii="Univers Condensed" w:hAnsi="Univers Condensed"/>
          <w:b/>
          <w:bCs/>
          <w:color w:val="008394"/>
          <w:spacing w:val="-22"/>
          <w:sz w:val="72"/>
          <w:szCs w:val="72"/>
        </w:rPr>
        <w:t>Reviews</w:t>
      </w:r>
    </w:p>
    <w:p w14:paraId="5931E1B4" w14:textId="090AA3D9" w:rsidR="002A7B62" w:rsidRPr="00F652B5" w:rsidRDefault="00F652B5" w:rsidP="00F652B5">
      <w:pPr>
        <w:rPr>
          <w:rFonts w:ascii="Univers" w:hAnsi="Univers"/>
          <w:sz w:val="37"/>
        </w:rPr>
      </w:pPr>
      <w:r>
        <w:rPr>
          <w:rFonts w:ascii="Univers" w:hAnsi="Univers"/>
          <w:color w:val="008394"/>
          <w:w w:val="75"/>
          <w:sz w:val="37"/>
        </w:rPr>
        <w:t>12 October 2024</w:t>
      </w:r>
    </w:p>
    <w:p w14:paraId="69ACA176" w14:textId="77777777" w:rsidR="002A7B62" w:rsidRPr="00F652B5" w:rsidRDefault="002A7B62" w:rsidP="00F652B5">
      <w:pPr>
        <w:pStyle w:val="BodyText"/>
        <w:rPr>
          <w:rFonts w:ascii="Univers" w:hAnsi="Univers"/>
          <w:sz w:val="28"/>
        </w:rPr>
      </w:pPr>
    </w:p>
    <w:p w14:paraId="1EBB1B5D" w14:textId="77777777" w:rsidR="002A7B62" w:rsidRPr="00F652B5" w:rsidRDefault="00000000" w:rsidP="00F652B5">
      <w:pPr>
        <w:pStyle w:val="ListParagraph"/>
        <w:numPr>
          <w:ilvl w:val="0"/>
          <w:numId w:val="3"/>
        </w:numPr>
        <w:tabs>
          <w:tab w:val="left" w:pos="848"/>
        </w:tabs>
        <w:spacing w:line="273" w:lineRule="auto"/>
        <w:rPr>
          <w:rFonts w:ascii="Univers" w:hAnsi="Univers"/>
          <w:sz w:val="28"/>
        </w:rPr>
      </w:pPr>
      <w:r w:rsidRPr="00F652B5">
        <w:rPr>
          <w:rFonts w:ascii="Univers" w:hAnsi="Univers"/>
          <w:w w:val="105"/>
          <w:sz w:val="28"/>
        </w:rPr>
        <w:t>Voluntary National Reviews are a way for UN Member States to report on</w:t>
      </w:r>
      <w:r w:rsidRPr="00F652B5">
        <w:rPr>
          <w:rFonts w:ascii="Univers" w:hAnsi="Univers"/>
          <w:spacing w:val="80"/>
          <w:w w:val="105"/>
          <w:sz w:val="28"/>
        </w:rPr>
        <w:t xml:space="preserve"> </w:t>
      </w:r>
      <w:r w:rsidRPr="00F652B5">
        <w:rPr>
          <w:rFonts w:ascii="Univers" w:hAnsi="Univers"/>
          <w:w w:val="105"/>
          <w:sz w:val="28"/>
        </w:rPr>
        <w:t>national</w:t>
      </w:r>
      <w:r w:rsidRPr="00F652B5">
        <w:rPr>
          <w:rFonts w:ascii="Univers" w:hAnsi="Univers"/>
          <w:spacing w:val="40"/>
          <w:w w:val="105"/>
          <w:sz w:val="28"/>
        </w:rPr>
        <w:t xml:space="preserve"> </w:t>
      </w:r>
      <w:r w:rsidRPr="00F652B5">
        <w:rPr>
          <w:rFonts w:ascii="Univers" w:hAnsi="Univers"/>
          <w:w w:val="105"/>
          <w:sz w:val="28"/>
        </w:rPr>
        <w:t>progress</w:t>
      </w:r>
      <w:r w:rsidRPr="00F652B5">
        <w:rPr>
          <w:rFonts w:ascii="Univers" w:hAnsi="Univers"/>
          <w:spacing w:val="40"/>
          <w:w w:val="105"/>
          <w:sz w:val="28"/>
        </w:rPr>
        <w:t xml:space="preserve"> </w:t>
      </w:r>
      <w:r w:rsidRPr="00F652B5">
        <w:rPr>
          <w:rFonts w:ascii="Univers" w:hAnsi="Univers"/>
          <w:w w:val="105"/>
          <w:sz w:val="28"/>
        </w:rPr>
        <w:t>towards</w:t>
      </w:r>
      <w:r w:rsidRPr="00F652B5">
        <w:rPr>
          <w:rFonts w:ascii="Univers" w:hAnsi="Univers"/>
          <w:spacing w:val="40"/>
          <w:w w:val="105"/>
          <w:sz w:val="28"/>
        </w:rPr>
        <w:t xml:space="preserve"> </w:t>
      </w:r>
      <w:r w:rsidRPr="00F652B5">
        <w:rPr>
          <w:rFonts w:ascii="Univers" w:hAnsi="Univers"/>
          <w:w w:val="105"/>
          <w:sz w:val="28"/>
        </w:rPr>
        <w:t>the</w:t>
      </w:r>
      <w:r w:rsidRPr="00F652B5">
        <w:rPr>
          <w:rFonts w:ascii="Univers" w:hAnsi="Univers"/>
          <w:spacing w:val="40"/>
          <w:w w:val="105"/>
          <w:sz w:val="28"/>
        </w:rPr>
        <w:t xml:space="preserve"> </w:t>
      </w:r>
      <w:r w:rsidRPr="00F652B5">
        <w:rPr>
          <w:rFonts w:ascii="Univers" w:hAnsi="Univers"/>
          <w:w w:val="105"/>
          <w:sz w:val="28"/>
        </w:rPr>
        <w:t>SDGs</w:t>
      </w:r>
    </w:p>
    <w:p w14:paraId="0B157D0E" w14:textId="2683CC38" w:rsidR="002A7B62" w:rsidRPr="00F652B5" w:rsidRDefault="00F652B5" w:rsidP="00F652B5">
      <w:pPr>
        <w:pStyle w:val="ListParagraph"/>
        <w:numPr>
          <w:ilvl w:val="0"/>
          <w:numId w:val="3"/>
        </w:numPr>
        <w:tabs>
          <w:tab w:val="left" w:pos="848"/>
        </w:tabs>
        <w:spacing w:line="273" w:lineRule="auto"/>
        <w:rPr>
          <w:rFonts w:ascii="Univers" w:hAnsi="Univers"/>
          <w:sz w:val="28"/>
        </w:rPr>
      </w:pPr>
      <w:r>
        <w:rPr>
          <w:rFonts w:ascii="Univers" w:hAnsi="Univers"/>
          <w:w w:val="105"/>
          <w:sz w:val="28"/>
        </w:rPr>
        <w:t>Th</w:t>
      </w:r>
      <w:r w:rsidR="00000000" w:rsidRPr="00F652B5">
        <w:rPr>
          <w:rFonts w:ascii="Univers" w:hAnsi="Univers"/>
          <w:w w:val="105"/>
          <w:sz w:val="28"/>
        </w:rPr>
        <w:t>ey should be prepared in consultation with all actors, including civil</w:t>
      </w:r>
      <w:r w:rsidR="00000000" w:rsidRPr="00F652B5">
        <w:rPr>
          <w:rFonts w:ascii="Univers" w:hAnsi="Univers"/>
          <w:spacing w:val="80"/>
          <w:w w:val="105"/>
          <w:sz w:val="28"/>
        </w:rPr>
        <w:t xml:space="preserve"> </w:t>
      </w:r>
      <w:r w:rsidR="00000000" w:rsidRPr="00F652B5">
        <w:rPr>
          <w:rFonts w:ascii="Univers" w:hAnsi="Univers"/>
          <w:w w:val="105"/>
          <w:sz w:val="28"/>
        </w:rPr>
        <w:t>society (and so libraries)</w:t>
      </w:r>
    </w:p>
    <w:p w14:paraId="526B3363" w14:textId="77777777" w:rsidR="002A7B62" w:rsidRPr="00F652B5" w:rsidRDefault="00000000" w:rsidP="00F652B5">
      <w:pPr>
        <w:pStyle w:val="ListParagraph"/>
        <w:numPr>
          <w:ilvl w:val="0"/>
          <w:numId w:val="3"/>
        </w:numPr>
        <w:tabs>
          <w:tab w:val="left" w:pos="848"/>
        </w:tabs>
        <w:spacing w:line="273" w:lineRule="auto"/>
        <w:rPr>
          <w:rFonts w:ascii="Univers" w:hAnsi="Univers"/>
          <w:sz w:val="28"/>
        </w:rPr>
      </w:pPr>
      <w:r w:rsidRPr="00F652B5">
        <w:rPr>
          <w:rFonts w:ascii="Univers" w:hAnsi="Univers"/>
          <w:w w:val="110"/>
          <w:sz w:val="28"/>
        </w:rPr>
        <w:t>They</w:t>
      </w:r>
      <w:r w:rsidRPr="00F652B5">
        <w:rPr>
          <w:rFonts w:ascii="Univers" w:hAnsi="Univers"/>
          <w:spacing w:val="-11"/>
          <w:w w:val="110"/>
          <w:sz w:val="28"/>
        </w:rPr>
        <w:t xml:space="preserve"> </w:t>
      </w:r>
      <w:r w:rsidRPr="00F652B5">
        <w:rPr>
          <w:rFonts w:ascii="Univers" w:hAnsi="Univers"/>
          <w:w w:val="110"/>
          <w:sz w:val="28"/>
        </w:rPr>
        <w:t>are</w:t>
      </w:r>
      <w:r w:rsidRPr="00F652B5">
        <w:rPr>
          <w:rFonts w:ascii="Univers" w:hAnsi="Univers"/>
          <w:spacing w:val="-11"/>
          <w:w w:val="110"/>
          <w:sz w:val="28"/>
        </w:rPr>
        <w:t xml:space="preserve"> </w:t>
      </w:r>
      <w:r w:rsidRPr="00F652B5">
        <w:rPr>
          <w:rFonts w:ascii="Univers" w:hAnsi="Univers"/>
          <w:w w:val="110"/>
          <w:sz w:val="28"/>
        </w:rPr>
        <w:t>an</w:t>
      </w:r>
      <w:r w:rsidRPr="00F652B5">
        <w:rPr>
          <w:rFonts w:ascii="Univers" w:hAnsi="Univers"/>
          <w:spacing w:val="-11"/>
          <w:w w:val="110"/>
          <w:sz w:val="28"/>
        </w:rPr>
        <w:t xml:space="preserve"> </w:t>
      </w:r>
      <w:r w:rsidRPr="00F652B5">
        <w:rPr>
          <w:rFonts w:ascii="Univers" w:hAnsi="Univers"/>
          <w:w w:val="110"/>
          <w:sz w:val="28"/>
        </w:rPr>
        <w:t>opportunity</w:t>
      </w:r>
      <w:r w:rsidRPr="00F652B5">
        <w:rPr>
          <w:rFonts w:ascii="Univers" w:hAnsi="Univers"/>
          <w:spacing w:val="-11"/>
          <w:w w:val="110"/>
          <w:sz w:val="28"/>
        </w:rPr>
        <w:t xml:space="preserve"> </w:t>
      </w:r>
      <w:r w:rsidRPr="00F652B5">
        <w:rPr>
          <w:rFonts w:ascii="Univers" w:hAnsi="Univers"/>
          <w:w w:val="110"/>
          <w:sz w:val="28"/>
        </w:rPr>
        <w:t>for</w:t>
      </w:r>
      <w:r w:rsidRPr="00F652B5">
        <w:rPr>
          <w:rFonts w:ascii="Univers" w:hAnsi="Univers"/>
          <w:spacing w:val="-11"/>
          <w:w w:val="110"/>
          <w:sz w:val="28"/>
        </w:rPr>
        <w:t xml:space="preserve"> </w:t>
      </w:r>
      <w:r w:rsidRPr="00F652B5">
        <w:rPr>
          <w:rFonts w:ascii="Univers" w:hAnsi="Univers"/>
          <w:w w:val="110"/>
          <w:sz w:val="28"/>
        </w:rPr>
        <w:t>libraries</w:t>
      </w:r>
      <w:r w:rsidRPr="00F652B5">
        <w:rPr>
          <w:rFonts w:ascii="Univers" w:hAnsi="Univers"/>
          <w:spacing w:val="-11"/>
          <w:w w:val="110"/>
          <w:sz w:val="28"/>
        </w:rPr>
        <w:t xml:space="preserve"> </w:t>
      </w:r>
      <w:r w:rsidRPr="00F652B5">
        <w:rPr>
          <w:rFonts w:ascii="Univers" w:hAnsi="Univers"/>
          <w:w w:val="110"/>
          <w:sz w:val="28"/>
        </w:rPr>
        <w:t>to</w:t>
      </w:r>
      <w:r w:rsidRPr="00F652B5">
        <w:rPr>
          <w:rFonts w:ascii="Univers" w:hAnsi="Univers"/>
          <w:spacing w:val="-11"/>
          <w:w w:val="110"/>
          <w:sz w:val="28"/>
        </w:rPr>
        <w:t xml:space="preserve"> </w:t>
      </w:r>
      <w:r w:rsidRPr="00F652B5">
        <w:rPr>
          <w:rFonts w:ascii="Univers" w:hAnsi="Univers"/>
          <w:w w:val="110"/>
          <w:sz w:val="28"/>
        </w:rPr>
        <w:t>highlight</w:t>
      </w:r>
      <w:r w:rsidRPr="00F652B5">
        <w:rPr>
          <w:rFonts w:ascii="Univers" w:hAnsi="Univers"/>
          <w:spacing w:val="-11"/>
          <w:w w:val="110"/>
          <w:sz w:val="28"/>
        </w:rPr>
        <w:t xml:space="preserve"> </w:t>
      </w:r>
      <w:r w:rsidRPr="00F652B5">
        <w:rPr>
          <w:rFonts w:ascii="Univers" w:hAnsi="Univers"/>
          <w:w w:val="110"/>
          <w:sz w:val="28"/>
        </w:rPr>
        <w:t>their</w:t>
      </w:r>
      <w:r w:rsidRPr="00F652B5">
        <w:rPr>
          <w:rFonts w:ascii="Univers" w:hAnsi="Univers"/>
          <w:spacing w:val="-11"/>
          <w:w w:val="110"/>
          <w:sz w:val="28"/>
        </w:rPr>
        <w:t xml:space="preserve"> </w:t>
      </w:r>
      <w:r w:rsidRPr="00F652B5">
        <w:rPr>
          <w:rFonts w:ascii="Univers" w:hAnsi="Univers"/>
          <w:w w:val="110"/>
          <w:sz w:val="28"/>
        </w:rPr>
        <w:t>contribution</w:t>
      </w:r>
      <w:r w:rsidRPr="00F652B5">
        <w:rPr>
          <w:rFonts w:ascii="Univers" w:hAnsi="Univers"/>
          <w:spacing w:val="-11"/>
          <w:w w:val="110"/>
          <w:sz w:val="28"/>
        </w:rPr>
        <w:t xml:space="preserve"> </w:t>
      </w:r>
      <w:r w:rsidRPr="00F652B5">
        <w:rPr>
          <w:rFonts w:ascii="Univers" w:hAnsi="Univers"/>
          <w:w w:val="110"/>
          <w:sz w:val="28"/>
        </w:rPr>
        <w:t>to development and build new relationships and partnerships</w:t>
      </w:r>
    </w:p>
    <w:p w14:paraId="40F741D6" w14:textId="77777777" w:rsidR="002A7B62" w:rsidRDefault="002A7B62" w:rsidP="00F652B5">
      <w:pPr>
        <w:spacing w:line="273" w:lineRule="auto"/>
        <w:rPr>
          <w:rFonts w:ascii="Univers" w:hAnsi="Univers"/>
          <w:sz w:val="28"/>
        </w:rPr>
      </w:pPr>
    </w:p>
    <w:p w14:paraId="759F4ABB" w14:textId="77777777" w:rsidR="00F652B5" w:rsidRPr="00F652B5" w:rsidRDefault="00F652B5">
      <w:pPr>
        <w:spacing w:line="273" w:lineRule="auto"/>
        <w:rPr>
          <w:rFonts w:ascii="Univers" w:hAnsi="Univers"/>
          <w:sz w:val="28"/>
        </w:rPr>
        <w:sectPr w:rsidR="00F652B5" w:rsidRPr="00F652B5" w:rsidSect="00F652B5">
          <w:footerReference w:type="default" r:id="rId9"/>
          <w:type w:val="continuous"/>
          <w:pgSz w:w="11900" w:h="16850"/>
          <w:pgMar w:top="1440" w:right="1080" w:bottom="1440" w:left="1080" w:header="0" w:footer="735" w:gutter="0"/>
          <w:pgNumType w:start="1"/>
          <w:cols w:space="720"/>
          <w:docGrid w:linePitch="299"/>
        </w:sectPr>
      </w:pPr>
    </w:p>
    <w:p w14:paraId="7B02EC1B" w14:textId="475A2FF9" w:rsidR="002A7B62" w:rsidRPr="00175A80" w:rsidRDefault="00000000" w:rsidP="00F652B5">
      <w:pPr>
        <w:pStyle w:val="Heading1"/>
        <w:spacing w:before="74"/>
        <w:ind w:left="0"/>
        <w:rPr>
          <w:rFonts w:ascii="Univers Condensed" w:hAnsi="Univers Condensed"/>
          <w:b/>
          <w:bCs/>
        </w:rPr>
      </w:pPr>
      <w:r w:rsidRPr="00175A80">
        <w:rPr>
          <w:rFonts w:ascii="Univers Condensed" w:hAnsi="Univers Condensed"/>
          <w:b/>
          <w:bCs/>
          <w:color w:val="008394"/>
          <w:spacing w:val="-2"/>
        </w:rPr>
        <w:lastRenderedPageBreak/>
        <w:t>Introduction</w:t>
      </w:r>
    </w:p>
    <w:p w14:paraId="6236434C" w14:textId="77777777" w:rsidR="00F652B5" w:rsidRDefault="00F652B5" w:rsidP="00F652B5">
      <w:pPr>
        <w:pStyle w:val="BodyText"/>
        <w:rPr>
          <w:rFonts w:ascii="Univers" w:hAnsi="Univers"/>
          <w:w w:val="110"/>
        </w:rPr>
      </w:pPr>
    </w:p>
    <w:p w14:paraId="3A28B188" w14:textId="61BA763A" w:rsidR="002A7B62" w:rsidRDefault="00000000" w:rsidP="00F652B5">
      <w:pPr>
        <w:pStyle w:val="BodyText"/>
        <w:rPr>
          <w:rFonts w:ascii="Univers" w:hAnsi="Univers"/>
          <w:w w:val="110"/>
        </w:rPr>
      </w:pPr>
      <w:r w:rsidRPr="00F652B5">
        <w:rPr>
          <w:rFonts w:ascii="Univers" w:hAnsi="Univers"/>
          <w:w w:val="110"/>
        </w:rPr>
        <w:t>The UN’s 2030 Agenda is not just about the Sustainable Development Goals (SDGs). It also includes a major focus on creating measures and processes to monitor progress. This brief looks at how one key element of this – voluntary national reviews of Member States’ progress towards achieving the SDGs – can represent an opportunity for libraries.</w:t>
      </w:r>
    </w:p>
    <w:p w14:paraId="0479B52E" w14:textId="392F82FC" w:rsidR="00F652B5" w:rsidRPr="00F652B5" w:rsidRDefault="00F652B5" w:rsidP="00F652B5">
      <w:pPr>
        <w:pStyle w:val="BodyText"/>
        <w:rPr>
          <w:rFonts w:ascii="Univers" w:hAnsi="Univers"/>
          <w:w w:val="110"/>
        </w:rPr>
      </w:pPr>
      <w:r w:rsidRPr="00F652B5">
        <w:rPr>
          <w:rFonts w:ascii="Univers" w:hAnsi="Univers"/>
          <w:w w:val="110"/>
        </w:rPr>
        <mc:AlternateContent>
          <mc:Choice Requires="wps">
            <w:drawing>
              <wp:anchor distT="0" distB="0" distL="107950" distR="107950" simplePos="0" relativeHeight="251617792" behindDoc="0" locked="0" layoutInCell="1" allowOverlap="1" wp14:anchorId="76BDFC9A" wp14:editId="6751BDA6">
                <wp:simplePos x="0" y="0"/>
                <wp:positionH relativeFrom="page">
                  <wp:posOffset>4008120</wp:posOffset>
                </wp:positionH>
                <wp:positionV relativeFrom="paragraph">
                  <wp:posOffset>2540</wp:posOffset>
                </wp:positionV>
                <wp:extent cx="2858400" cy="4942800"/>
                <wp:effectExtent l="0" t="0" r="0" b="0"/>
                <wp:wrapThrough wrapText="bothSides">
                  <wp:wrapPolygon edited="0">
                    <wp:start x="0" y="0"/>
                    <wp:lineTo x="0" y="21481"/>
                    <wp:lineTo x="21451" y="21481"/>
                    <wp:lineTo x="21451" y="0"/>
                    <wp:lineTo x="0" y="0"/>
                  </wp:wrapPolygon>
                </wp:wrapThrough>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58400" cy="4942800"/>
                        </a:xfrm>
                        <a:prstGeom prst="rect">
                          <a:avLst/>
                        </a:prstGeom>
                        <a:solidFill>
                          <a:srgbClr val="E4F2F5"/>
                        </a:solidFill>
                      </wps:spPr>
                      <wps:txbx>
                        <w:txbxContent>
                          <w:p w14:paraId="6629A2EF" w14:textId="77777777" w:rsidR="002A7B62" w:rsidRPr="00175A80" w:rsidRDefault="00000000" w:rsidP="00175A80">
                            <w:pPr>
                              <w:pStyle w:val="BodyText"/>
                              <w:spacing w:before="120"/>
                              <w:ind w:left="295" w:right="220"/>
                              <w:rPr>
                                <w:rFonts w:ascii="Univers Condensed" w:hAnsi="Univers Condensed"/>
                                <w:b/>
                                <w:bCs/>
                                <w:color w:val="000000"/>
                                <w:w w:val="110"/>
                                <w:sz w:val="32"/>
                                <w:szCs w:val="32"/>
                              </w:rPr>
                            </w:pPr>
                            <w:r w:rsidRPr="00175A80">
                              <w:rPr>
                                <w:rFonts w:ascii="Univers Condensed" w:hAnsi="Univers Condensed"/>
                                <w:b/>
                                <w:bCs/>
                                <w:color w:val="000000"/>
                                <w:w w:val="110"/>
                                <w:sz w:val="32"/>
                                <w:szCs w:val="32"/>
                              </w:rPr>
                              <w:t>UN General Assembly Resolution 67/290</w:t>
                            </w:r>
                          </w:p>
                          <w:p w14:paraId="091803F4" w14:textId="77777777" w:rsidR="00175A80" w:rsidRDefault="00175A80" w:rsidP="00175A80">
                            <w:pPr>
                              <w:pStyle w:val="BodyText"/>
                              <w:ind w:left="295" w:right="220"/>
                              <w:rPr>
                                <w:rFonts w:ascii="Univers" w:hAnsi="Univers"/>
                                <w:color w:val="000000"/>
                                <w:w w:val="110"/>
                              </w:rPr>
                            </w:pPr>
                          </w:p>
                          <w:p w14:paraId="665CA854" w14:textId="374C66FF" w:rsidR="002A7B62" w:rsidRPr="00175A80" w:rsidRDefault="00000000" w:rsidP="00175A80">
                            <w:pPr>
                              <w:pStyle w:val="BodyText"/>
                              <w:ind w:left="295" w:right="220"/>
                              <w:rPr>
                                <w:rFonts w:ascii="Univers" w:hAnsi="Univers"/>
                                <w:color w:val="000000"/>
                                <w:w w:val="110"/>
                                <w:sz w:val="24"/>
                                <w:szCs w:val="24"/>
                              </w:rPr>
                            </w:pPr>
                            <w:r w:rsidRPr="00175A80">
                              <w:rPr>
                                <w:rFonts w:ascii="Univers" w:hAnsi="Univers"/>
                                <w:color w:val="000000"/>
                                <w:w w:val="110"/>
                                <w:sz w:val="24"/>
                                <w:szCs w:val="24"/>
                              </w:rPr>
                              <w:t>Paragraph 84: The [High Level Political Forum], under the auspices of ECOSOC, shall carry out regular reviews, in line with Resolution 67/290. Reviews will be voluntary, while encouraging reporting, and include developed and developing countries as well as relevant UN entities and other stakeholders, including civil society and the private sector.</w:t>
                            </w:r>
                          </w:p>
                          <w:p w14:paraId="69EC1F5E" w14:textId="77777777" w:rsidR="00175A80" w:rsidRPr="00175A80" w:rsidRDefault="00175A80" w:rsidP="00175A80">
                            <w:pPr>
                              <w:pStyle w:val="BodyText"/>
                              <w:ind w:left="295" w:right="220"/>
                              <w:rPr>
                                <w:rFonts w:ascii="Univers" w:hAnsi="Univers"/>
                                <w:color w:val="000000"/>
                                <w:w w:val="110"/>
                                <w:sz w:val="24"/>
                                <w:szCs w:val="24"/>
                              </w:rPr>
                            </w:pPr>
                          </w:p>
                          <w:p w14:paraId="0BB281E0" w14:textId="795C6DC5" w:rsidR="002A7B62" w:rsidRPr="00175A80" w:rsidRDefault="00000000" w:rsidP="00175A80">
                            <w:pPr>
                              <w:pStyle w:val="BodyText"/>
                              <w:ind w:left="295" w:right="220"/>
                              <w:rPr>
                                <w:rFonts w:ascii="Univers" w:hAnsi="Univers"/>
                                <w:color w:val="000000"/>
                                <w:w w:val="110"/>
                              </w:rPr>
                            </w:pPr>
                            <w:r w:rsidRPr="00175A80">
                              <w:rPr>
                                <w:rFonts w:ascii="Univers" w:hAnsi="Univers"/>
                                <w:color w:val="000000"/>
                                <w:w w:val="110"/>
                                <w:sz w:val="24"/>
                                <w:szCs w:val="24"/>
                              </w:rPr>
                              <w:t>They shall be state-led, involving ministerial and other relevant high-level participants. They shall provide a platform for partnerships, including through the participation of major groups and other relevant stakeholders</w:t>
                            </w:r>
                            <w:r w:rsidRPr="00175A80">
                              <w:rPr>
                                <w:rFonts w:ascii="Univers" w:hAnsi="Univers"/>
                                <w:color w:val="000000"/>
                                <w:w w:val="110"/>
                              </w:rPr>
                              <w:t>. (</w:t>
                            </w:r>
                            <w:hyperlink r:id="rId10">
                              <w:r w:rsidRPr="00175A80">
                                <w:rPr>
                                  <w:rStyle w:val="Hyperlink"/>
                                </w:rPr>
                                <w:t>link</w:t>
                              </w:r>
                            </w:hyperlink>
                            <w:r w:rsidRPr="00175A80">
                              <w:rPr>
                                <w:rFonts w:ascii="Univers" w:hAnsi="Univers"/>
                                <w:color w:val="000000"/>
                                <w:w w:val="110"/>
                              </w:rPr>
                              <w:t>)</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76BDFC9A" id="_x0000_t202" coordsize="21600,21600" o:spt="202" path="m,l,21600r21600,l21600,xe">
                <v:stroke joinstyle="miter"/>
                <v:path gradientshapeok="t" o:connecttype="rect"/>
              </v:shapetype>
              <v:shape id="Textbox 14" o:spid="_x0000_s1026" type="#_x0000_t202" style="position:absolute;margin-left:315.6pt;margin-top:.2pt;width:225.05pt;height:389.2pt;z-index:251617792;visibility:visible;mso-wrap-style:square;mso-width-percent:0;mso-height-percent:0;mso-wrap-distance-left:8.5pt;mso-wrap-distance-top:0;mso-wrap-distance-right:8.5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gdosAEAAFADAAAOAAAAZHJzL2Uyb0RvYy54bWysU8GO0zAQvSPxD5bvNNmoi0rUdAW7FCGt&#10;AGnZD3Acu7FwPMbjNunfM3bTdgW3FRdnxjN+fu+Ns76bBssOKqAB1/CbRcmZchI643YNf/65fbfi&#10;DKNwnbDgVMOPCvnd5u2b9ehrVUEPtlOBEYjDevQN72P0dVGg7NUgcAFeOSpqCIOIlIZd0QUxEvpg&#10;i6os3xcjhM4HkAqRdh9ORb7J+ForGb9rjSoy23DiFvMa8tqmtdisRb0LwvdGzjTEK1gMwji69AL1&#10;IKJg+2D+gRqMDICg40LCUIDWRqqsgdTclH+peeqFV1kLmYP+YhP+P1j57fDkfwQWp08w0QCzCPSP&#10;IH8heVOMHuu5J3mKNVJ3EjrpMKQvSWB0kLw9XvxUU2SSNqvV7WpZUklSbflhWa0oSajX4z5g/KJg&#10;YCloeKCBZQri8Ijx1HpuSbchWNNtjbU5Cbv23gZ2EDTcz8tttb2d0V+0ZQUn0ol+nNqJYFPYQnck&#10;5SMNv+H4ey+C4sx+deRueinnIJyD9hyEaO8hv6fEwsHHfQRtMtsr7uwdjS3rnZ9Yehcv89x1/RE2&#10;fwAAAP//AwBQSwMEFAAGAAgAAAAhADdJPjXfAAAACQEAAA8AAABkcnMvZG93bnJldi54bWxMj0FP&#10;wkAUhO8m/ofNM/Em2xaEUvtKjBHjEYsJ12330TZ03zbdBeq/dznpcTKTmW/yzWR6caHRdZYR4lkE&#10;gri2uuMG4Xu/fUpBOK9Yq94yIfyQg01xf5erTNsrf9Gl9I0IJewyhdB6P2RSurolo9zMDsTBO9rR&#10;KB/k2Eg9qmsoN71Momgpjeo4LLRqoLeW6lN5Ngi79+fEbA/drjrty491lSymtf9EfHyYXl9AeJr8&#10;Xxhu+AEdisBU2TNrJ3qE5TxOQhRhAeJmR2k8B1EhrFZpCrLI5f8HxS8AAAD//wMAUEsBAi0AFAAG&#10;AAgAAAAhALaDOJL+AAAA4QEAABMAAAAAAAAAAAAAAAAAAAAAAFtDb250ZW50X1R5cGVzXS54bWxQ&#10;SwECLQAUAAYACAAAACEAOP0h/9YAAACUAQAACwAAAAAAAAAAAAAAAAAvAQAAX3JlbHMvLnJlbHNQ&#10;SwECLQAUAAYACAAAACEANDIHaLABAABQAwAADgAAAAAAAAAAAAAAAAAuAgAAZHJzL2Uyb0RvYy54&#10;bWxQSwECLQAUAAYACAAAACEAN0k+Nd8AAAAJAQAADwAAAAAAAAAAAAAAAAAKBAAAZHJzL2Rvd25y&#10;ZXYueG1sUEsFBgAAAAAEAAQA8wAAABYFAAAAAA==&#10;" fillcolor="#e4f2f5" stroked="f">
                <v:textbox inset="0,0,0,0">
                  <w:txbxContent>
                    <w:p w14:paraId="6629A2EF" w14:textId="77777777" w:rsidR="002A7B62" w:rsidRPr="00175A80" w:rsidRDefault="00000000" w:rsidP="00175A80">
                      <w:pPr>
                        <w:pStyle w:val="BodyText"/>
                        <w:spacing w:before="120"/>
                        <w:ind w:left="295" w:right="220"/>
                        <w:rPr>
                          <w:rFonts w:ascii="Univers Condensed" w:hAnsi="Univers Condensed"/>
                          <w:b/>
                          <w:bCs/>
                          <w:color w:val="000000"/>
                          <w:w w:val="110"/>
                          <w:sz w:val="32"/>
                          <w:szCs w:val="32"/>
                        </w:rPr>
                      </w:pPr>
                      <w:r w:rsidRPr="00175A80">
                        <w:rPr>
                          <w:rFonts w:ascii="Univers Condensed" w:hAnsi="Univers Condensed"/>
                          <w:b/>
                          <w:bCs/>
                          <w:color w:val="000000"/>
                          <w:w w:val="110"/>
                          <w:sz w:val="32"/>
                          <w:szCs w:val="32"/>
                        </w:rPr>
                        <w:t>UN General Assembly Resolution 67/290</w:t>
                      </w:r>
                    </w:p>
                    <w:p w14:paraId="091803F4" w14:textId="77777777" w:rsidR="00175A80" w:rsidRDefault="00175A80" w:rsidP="00175A80">
                      <w:pPr>
                        <w:pStyle w:val="BodyText"/>
                        <w:ind w:left="295" w:right="220"/>
                        <w:rPr>
                          <w:rFonts w:ascii="Univers" w:hAnsi="Univers"/>
                          <w:color w:val="000000"/>
                          <w:w w:val="110"/>
                        </w:rPr>
                      </w:pPr>
                    </w:p>
                    <w:p w14:paraId="665CA854" w14:textId="374C66FF" w:rsidR="002A7B62" w:rsidRPr="00175A80" w:rsidRDefault="00000000" w:rsidP="00175A80">
                      <w:pPr>
                        <w:pStyle w:val="BodyText"/>
                        <w:ind w:left="295" w:right="220"/>
                        <w:rPr>
                          <w:rFonts w:ascii="Univers" w:hAnsi="Univers"/>
                          <w:color w:val="000000"/>
                          <w:w w:val="110"/>
                          <w:sz w:val="24"/>
                          <w:szCs w:val="24"/>
                        </w:rPr>
                      </w:pPr>
                      <w:r w:rsidRPr="00175A80">
                        <w:rPr>
                          <w:rFonts w:ascii="Univers" w:hAnsi="Univers"/>
                          <w:color w:val="000000"/>
                          <w:w w:val="110"/>
                          <w:sz w:val="24"/>
                          <w:szCs w:val="24"/>
                        </w:rPr>
                        <w:t>Paragraph 84: The [High Level Political Forum], under the auspices of ECOSOC, shall carry out regular reviews, in line with Resolution 67/290. Reviews will be voluntary, while encouraging reporting, and include developed and developing countries as well as relevant UN entities and other stakeholders, including civil society and the private sector.</w:t>
                      </w:r>
                    </w:p>
                    <w:p w14:paraId="69EC1F5E" w14:textId="77777777" w:rsidR="00175A80" w:rsidRPr="00175A80" w:rsidRDefault="00175A80" w:rsidP="00175A80">
                      <w:pPr>
                        <w:pStyle w:val="BodyText"/>
                        <w:ind w:left="295" w:right="220"/>
                        <w:rPr>
                          <w:rFonts w:ascii="Univers" w:hAnsi="Univers"/>
                          <w:color w:val="000000"/>
                          <w:w w:val="110"/>
                          <w:sz w:val="24"/>
                          <w:szCs w:val="24"/>
                        </w:rPr>
                      </w:pPr>
                    </w:p>
                    <w:p w14:paraId="0BB281E0" w14:textId="795C6DC5" w:rsidR="002A7B62" w:rsidRPr="00175A80" w:rsidRDefault="00000000" w:rsidP="00175A80">
                      <w:pPr>
                        <w:pStyle w:val="BodyText"/>
                        <w:ind w:left="295" w:right="220"/>
                        <w:rPr>
                          <w:rFonts w:ascii="Univers" w:hAnsi="Univers"/>
                          <w:color w:val="000000"/>
                          <w:w w:val="110"/>
                        </w:rPr>
                      </w:pPr>
                      <w:r w:rsidRPr="00175A80">
                        <w:rPr>
                          <w:rFonts w:ascii="Univers" w:hAnsi="Univers"/>
                          <w:color w:val="000000"/>
                          <w:w w:val="110"/>
                          <w:sz w:val="24"/>
                          <w:szCs w:val="24"/>
                        </w:rPr>
                        <w:t>They shall be state-led, involving ministerial and other relevant high-level participants. They shall provide a platform for partnerships, including through the participation of major groups and other relevant stakeholders</w:t>
                      </w:r>
                      <w:r w:rsidRPr="00175A80">
                        <w:rPr>
                          <w:rFonts w:ascii="Univers" w:hAnsi="Univers"/>
                          <w:color w:val="000000"/>
                          <w:w w:val="110"/>
                        </w:rPr>
                        <w:t>. (</w:t>
                      </w:r>
                      <w:hyperlink r:id="rId11">
                        <w:r w:rsidRPr="00175A80">
                          <w:rPr>
                            <w:rStyle w:val="Hyperlink"/>
                          </w:rPr>
                          <w:t>link</w:t>
                        </w:r>
                      </w:hyperlink>
                      <w:r w:rsidRPr="00175A80">
                        <w:rPr>
                          <w:rFonts w:ascii="Univers" w:hAnsi="Univers"/>
                          <w:color w:val="000000"/>
                          <w:w w:val="110"/>
                        </w:rPr>
                        <w:t>)</w:t>
                      </w:r>
                    </w:p>
                  </w:txbxContent>
                </v:textbox>
                <w10:wrap type="through" anchorx="page"/>
              </v:shape>
            </w:pict>
          </mc:Fallback>
        </mc:AlternateContent>
      </w:r>
    </w:p>
    <w:p w14:paraId="462F93A2" w14:textId="6A14C0A6" w:rsidR="002A7B62" w:rsidRPr="00F652B5" w:rsidRDefault="00000000" w:rsidP="00F652B5">
      <w:pPr>
        <w:pStyle w:val="BodyText"/>
        <w:rPr>
          <w:rFonts w:ascii="Univers" w:hAnsi="Univers"/>
          <w:w w:val="110"/>
        </w:rPr>
      </w:pPr>
      <w:r w:rsidRPr="00F652B5">
        <w:rPr>
          <w:rFonts w:ascii="Univers" w:hAnsi="Univers"/>
          <w:w w:val="110"/>
        </w:rPr>
        <w:t>The basis for these reviews comes from General Assembly Resolution 67/290, which calls on governments to use the annual High Level Political Forum (HLPF) to share experiences. In doing so, they can help others – and themselves – advance more quickly towards achieving the SDGs.</w:t>
      </w:r>
    </w:p>
    <w:p w14:paraId="2A3F96E7" w14:textId="77777777" w:rsidR="002A7B62" w:rsidRPr="00F652B5" w:rsidRDefault="002A7B62" w:rsidP="00F652B5">
      <w:pPr>
        <w:pStyle w:val="BodyText"/>
        <w:rPr>
          <w:rFonts w:ascii="Univers" w:hAnsi="Univers"/>
          <w:w w:val="110"/>
        </w:rPr>
      </w:pPr>
    </w:p>
    <w:p w14:paraId="648CE8B8" w14:textId="77777777" w:rsidR="002A7B62" w:rsidRPr="00F652B5" w:rsidRDefault="00000000" w:rsidP="00F652B5">
      <w:pPr>
        <w:pStyle w:val="BodyText"/>
        <w:rPr>
          <w:rFonts w:ascii="Univers" w:hAnsi="Univers"/>
          <w:w w:val="110"/>
        </w:rPr>
      </w:pPr>
      <w:r w:rsidRPr="00F652B5">
        <w:rPr>
          <w:rFonts w:ascii="Univers" w:hAnsi="Univers"/>
          <w:w w:val="110"/>
        </w:rPr>
        <w:t>Therefore, alongside statistical reporting and thematic debates, there are ‘Voluntary National Reviews’ (VNRs), where Member States choose to submit a report and present on their own efforts to implement the 2030 Agenda.</w:t>
      </w:r>
    </w:p>
    <w:p w14:paraId="0CC8BBA8" w14:textId="77777777" w:rsidR="002A7B62" w:rsidRPr="00F652B5" w:rsidRDefault="002A7B62" w:rsidP="00F652B5">
      <w:pPr>
        <w:pStyle w:val="BodyText"/>
        <w:rPr>
          <w:rFonts w:ascii="Univers" w:hAnsi="Univers"/>
          <w:w w:val="110"/>
        </w:rPr>
      </w:pPr>
    </w:p>
    <w:p w14:paraId="0BD3C339" w14:textId="03F15191" w:rsidR="002A7B62" w:rsidRPr="00F652B5" w:rsidRDefault="00000000" w:rsidP="00F652B5">
      <w:pPr>
        <w:pStyle w:val="BodyText"/>
        <w:rPr>
          <w:rFonts w:ascii="Univers" w:hAnsi="Univers"/>
          <w:w w:val="110"/>
        </w:rPr>
      </w:pPr>
      <w:r w:rsidRPr="00F652B5">
        <w:rPr>
          <w:rFonts w:ascii="Univers" w:hAnsi="Univers"/>
          <w:w w:val="110"/>
        </w:rPr>
        <w:t>Around 40 countries a year do this, with the main limit on capacity being the time available to hear interventions. In 202</w:t>
      </w:r>
      <w:r w:rsidR="00175A80">
        <w:rPr>
          <w:rFonts w:ascii="Univers" w:hAnsi="Univers"/>
          <w:w w:val="110"/>
        </w:rPr>
        <w:t>5</w:t>
      </w:r>
      <w:r w:rsidRPr="00F652B5">
        <w:rPr>
          <w:rFonts w:ascii="Univers" w:hAnsi="Univers"/>
          <w:w w:val="110"/>
        </w:rPr>
        <w:t xml:space="preserve">, it is </w:t>
      </w:r>
      <w:r w:rsidR="00175A80">
        <w:rPr>
          <w:rFonts w:ascii="Univers" w:hAnsi="Univers"/>
          <w:w w:val="110"/>
        </w:rPr>
        <w:t xml:space="preserve">currently </w:t>
      </w:r>
      <w:r w:rsidRPr="00F652B5">
        <w:rPr>
          <w:rFonts w:ascii="Univers" w:hAnsi="Univers"/>
          <w:w w:val="110"/>
        </w:rPr>
        <w:t xml:space="preserve">anticipated that </w:t>
      </w:r>
      <w:r w:rsidR="00175A80">
        <w:rPr>
          <w:rFonts w:ascii="Univers" w:hAnsi="Univers"/>
          <w:w w:val="110"/>
        </w:rPr>
        <w:t>39</w:t>
      </w:r>
      <w:r w:rsidRPr="00F652B5">
        <w:rPr>
          <w:rFonts w:ascii="Univers" w:hAnsi="Univers"/>
          <w:w w:val="110"/>
        </w:rPr>
        <w:t xml:space="preserve"> countries undertake one. You can find the list on the next page</w:t>
      </w:r>
      <w:r w:rsidR="00175A80">
        <w:rPr>
          <w:rFonts w:ascii="Univers" w:hAnsi="Univers"/>
          <w:w w:val="110"/>
        </w:rPr>
        <w:t xml:space="preserve">, although this is likely to change, with some countries joining and others dropping out. </w:t>
      </w:r>
    </w:p>
    <w:p w14:paraId="55F5151B" w14:textId="77777777" w:rsidR="002A7B62" w:rsidRPr="00F652B5" w:rsidRDefault="002A7B62" w:rsidP="00F652B5">
      <w:pPr>
        <w:pStyle w:val="BodyText"/>
        <w:rPr>
          <w:rFonts w:ascii="Univers" w:hAnsi="Univers"/>
          <w:w w:val="110"/>
        </w:rPr>
      </w:pPr>
    </w:p>
    <w:p w14:paraId="2C4E89AF" w14:textId="026E7E5B" w:rsidR="002A7B62" w:rsidRDefault="00000000" w:rsidP="00F652B5">
      <w:pPr>
        <w:pStyle w:val="BodyText"/>
        <w:rPr>
          <w:rFonts w:ascii="Univers" w:hAnsi="Univers"/>
          <w:w w:val="110"/>
        </w:rPr>
      </w:pPr>
      <w:r w:rsidRPr="00F652B5">
        <w:rPr>
          <w:rFonts w:ascii="Univers" w:hAnsi="Univers"/>
          <w:w w:val="110"/>
        </w:rPr>
        <w:t>This guide offers more information on why countries undertake VNRs, the principles they should follow in preparing them, and how libraries can benefit from being involved. Be aware that there are also, in some cases, Voluntary Local Reviews, which can also offer an opportunity to libraries to engage.</w:t>
      </w:r>
    </w:p>
    <w:p w14:paraId="2F0E119E" w14:textId="268FBE96" w:rsidR="00F652B5" w:rsidRDefault="00F652B5" w:rsidP="00F652B5">
      <w:pPr>
        <w:pStyle w:val="BodyText"/>
        <w:rPr>
          <w:rFonts w:ascii="Univers" w:hAnsi="Univers"/>
          <w:w w:val="110"/>
        </w:rPr>
      </w:pPr>
    </w:p>
    <w:p w14:paraId="70710F92" w14:textId="3E6B116B" w:rsidR="00175A80" w:rsidRPr="00F652B5" w:rsidRDefault="00175A80" w:rsidP="00F652B5">
      <w:pPr>
        <w:pStyle w:val="BodyText"/>
        <w:rPr>
          <w:rFonts w:ascii="Univers" w:hAnsi="Univers"/>
          <w:w w:val="110"/>
        </w:rPr>
      </w:pPr>
      <w:r w:rsidRPr="00175A80">
        <w:rPr>
          <w:rFonts w:ascii="Univers Condensed" w:hAnsi="Univers Condensed"/>
          <w:b/>
          <w:bCs/>
          <w:noProof/>
        </w:rPr>
        <mc:AlternateContent>
          <mc:Choice Requires="wpg">
            <w:drawing>
              <wp:anchor distT="0" distB="0" distL="0" distR="0" simplePos="0" relativeHeight="251609600" behindDoc="0" locked="0" layoutInCell="1" allowOverlap="1" wp14:anchorId="44E30D79" wp14:editId="34625201">
                <wp:simplePos x="0" y="0"/>
                <wp:positionH relativeFrom="page">
                  <wp:posOffset>6896100</wp:posOffset>
                </wp:positionH>
                <wp:positionV relativeFrom="page">
                  <wp:posOffset>9546428</wp:posOffset>
                </wp:positionV>
                <wp:extent cx="639888" cy="1153721"/>
                <wp:effectExtent l="0" t="0" r="8255" b="8890"/>
                <wp:wrapNone/>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39888" cy="1153721"/>
                          <a:chOff x="0" y="0"/>
                          <a:chExt cx="1116330" cy="2312670"/>
                        </a:xfrm>
                      </wpg:grpSpPr>
                      <wps:wsp>
                        <wps:cNvPr id="12" name="Graphic 12"/>
                        <wps:cNvSpPr/>
                        <wps:spPr>
                          <a:xfrm>
                            <a:off x="0" y="0"/>
                            <a:ext cx="1116330" cy="1933575"/>
                          </a:xfrm>
                          <a:custGeom>
                            <a:avLst/>
                            <a:gdLst/>
                            <a:ahLst/>
                            <a:cxnLst/>
                            <a:rect l="l" t="t" r="r" b="b"/>
                            <a:pathLst>
                              <a:path w="1116330" h="1933575">
                                <a:moveTo>
                                  <a:pt x="780153" y="859019"/>
                                </a:moveTo>
                                <a:lnTo>
                                  <a:pt x="1116069" y="489328"/>
                                </a:lnTo>
                                <a:lnTo>
                                  <a:pt x="1116069" y="859019"/>
                                </a:lnTo>
                                <a:lnTo>
                                  <a:pt x="780153" y="859019"/>
                                </a:lnTo>
                                <a:close/>
                              </a:path>
                              <a:path w="1116330" h="1933575">
                                <a:moveTo>
                                  <a:pt x="0" y="1073967"/>
                                </a:moveTo>
                                <a:lnTo>
                                  <a:pt x="0" y="0"/>
                                </a:lnTo>
                                <a:lnTo>
                                  <a:pt x="780153" y="859019"/>
                                </a:lnTo>
                                <a:lnTo>
                                  <a:pt x="1116069" y="859019"/>
                                </a:lnTo>
                                <a:lnTo>
                                  <a:pt x="1116069" y="1563295"/>
                                </a:lnTo>
                                <a:lnTo>
                                  <a:pt x="780153" y="1932986"/>
                                </a:lnTo>
                                <a:lnTo>
                                  <a:pt x="0" y="1073967"/>
                                </a:lnTo>
                                <a:close/>
                              </a:path>
                            </a:pathLst>
                          </a:custGeom>
                          <a:solidFill>
                            <a:srgbClr val="0D6641"/>
                          </a:solidFill>
                        </wps:spPr>
                        <wps:bodyPr wrap="square" lIns="0" tIns="0" rIns="0" bIns="0" rtlCol="0">
                          <a:prstTxWarp prst="textNoShape">
                            <a:avLst/>
                          </a:prstTxWarp>
                          <a:noAutofit/>
                        </wps:bodyPr>
                      </wps:wsp>
                      <wps:wsp>
                        <wps:cNvPr id="13" name="Graphic 13"/>
                        <wps:cNvSpPr/>
                        <wps:spPr>
                          <a:xfrm>
                            <a:off x="0" y="1624086"/>
                            <a:ext cx="1116330" cy="688340"/>
                          </a:xfrm>
                          <a:custGeom>
                            <a:avLst/>
                            <a:gdLst/>
                            <a:ahLst/>
                            <a:cxnLst/>
                            <a:rect l="l" t="t" r="r" b="b"/>
                            <a:pathLst>
                              <a:path w="1116330" h="688340">
                                <a:moveTo>
                                  <a:pt x="0" y="688130"/>
                                </a:moveTo>
                                <a:lnTo>
                                  <a:pt x="0" y="0"/>
                                </a:lnTo>
                                <a:lnTo>
                                  <a:pt x="624953" y="688130"/>
                                </a:lnTo>
                                <a:lnTo>
                                  <a:pt x="0" y="688130"/>
                                </a:lnTo>
                                <a:close/>
                              </a:path>
                              <a:path w="1116330" h="688340">
                                <a:moveTo>
                                  <a:pt x="935429" y="688130"/>
                                </a:moveTo>
                                <a:lnTo>
                                  <a:pt x="1116069" y="489328"/>
                                </a:lnTo>
                                <a:lnTo>
                                  <a:pt x="1116069" y="688130"/>
                                </a:lnTo>
                                <a:lnTo>
                                  <a:pt x="935429" y="688130"/>
                                </a:lnTo>
                                <a:close/>
                              </a:path>
                            </a:pathLst>
                          </a:custGeom>
                          <a:solidFill>
                            <a:srgbClr val="2E8661"/>
                          </a:solidFill>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D090404" id="Group 11" o:spid="_x0000_s1026" style="position:absolute;margin-left:543pt;margin-top:751.7pt;width:50.4pt;height:90.85pt;z-index:251609600;mso-wrap-distance-left:0;mso-wrap-distance-right:0;mso-position-horizontal-relative:page;mso-position-vertical-relative:page;mso-width-relative:margin;mso-height-relative:margin" coordsize="11163,231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7KOawMAAGELAAAOAAAAZHJzL2Uyb0RvYy54bWzcVk1v2zgQvS/Q/0Do3ujLliUhTrFo2qBA&#10;0S3QLPZMU5QlrCSyJG05/36HpMaW46TbZNHLXsSh+DiaefM44vW7Q9+RPVe6FcM6iK+igPCBiaod&#10;tuvgz/uPb/OAaEOHinZi4Ovggevg3c2b365HWfJENKKruCLgZNDlKNdBY4wsw1CzhvdUXwnJB1is&#10;heqpganahpWiI3jvuzCJoiwchaqkEoxrDW9v/WJw4/zXNWfmj7rW3JBuHUBsxj2Ve27sM7y5puVW&#10;Udm0bAqDviKKnrYDfPTo6pYaSnaqvXDVt0wJLWpzxUQfirpuGXc5QDZx9CibOyV20uWyLcetPNIE&#10;1D7i6dVu2Zf9nZLf5Fflowfzs2B/a+AlHOW2nK/b+fYEPtSqt5sgCXJwjD4cGeUHQxi8zNIiz0EC&#10;DJbieJmukthTzhqoy8U21nyYNsZxnKUpVMzuTNI4yVauWCEt/XdddMdoRgny0SeG9H9j6FtDJXfE&#10;a8vAV0XaChJIAjLQHlR8NwkG3gBR9uOAsiROMz3x+TMUnWUaF2m6XC2t12OmtGQ7be64cGzT/Wdt&#10;YBmkVqFFG7TYYUBTgfat6junehMQUL0KCKh+40sgqbH7rCtrktGWaGK9AXsKxa73Ys/vhUMaW7RV&#10;HkExAwK1yZdFFBdTwCdcN8zx1m+UFW7DIi/SJJ82IAxH6dzP4Wf+EYajhz8XDaJYJzT3jNpEX5Mw&#10;CNEqOFqlRbb6l2Q9FtWKQeD4cyGfo1/IxxweL7M0KVBQ6BbHi2Cg6EmRZz+szlNcoMMLqkHFR52B&#10;PVeyFl1bfWy7zhZEq+3mfafIntpGfZtlC9coYMsMBmdel/5sWWsjqgc4miMcxnWgv++o4gHpPg1w&#10;+CFGg4ZCY4OGMt174X4ITgtKm/vDX1RJIsFcBwa61xeBPYCWeORsLkes3TmI33dG1K09jy42H9E0&#10;gX7ke8Ovb0xwFB81ptSW8IWNKc6SReSLT0vs4FZMx0ac5Xm6QGVjc5vXFKn65d1pisRW4dR0vJy9&#10;PgEQw//DH/sTBIU6hyIK13D0GCClmHrdmU9E4Tj3+CTw4mw83Xd/kFmRLheJ76JnX3guvXkjeGHb&#10;PfOPKeLoU30uGkRd5PuqXpB8yLPs/9EL3JUF7nHu3z7dOe1FcT53veN0M775BwAA//8DAFBLAwQU&#10;AAYACAAAACEAZyn0HuMAAAAPAQAADwAAAGRycy9kb3ducmV2LnhtbEyPwWrDMBBE74X+g9hCb42k&#10;pjbGtRxCaHsKhSaF0ptibWwTSzKWYjt/382puc2ww+y8YjXbjo04hNY7BXIhgKGrvGldreB7//6U&#10;AQtRO6M771DBBQOsyvu7QufGT+4Lx12sGZW4kGsFTYx9znmoGrQ6LHyPjm5HP1gdyQ41N4OeqNx2&#10;/FmIlFvdOvrQ6B43DVan3dkq+Jj0tF7Kt3F7Om4uv/vk82crUanHh3n9CiziHP/DcJ1P06GkTQd/&#10;diawjrzIUoKJpBKxfAF2zcgsJZ4DqTRLJPCy4Lcc5R8AAAD//wMAUEsBAi0AFAAGAAgAAAAhALaD&#10;OJL+AAAA4QEAABMAAAAAAAAAAAAAAAAAAAAAAFtDb250ZW50X1R5cGVzXS54bWxQSwECLQAUAAYA&#10;CAAAACEAOP0h/9YAAACUAQAACwAAAAAAAAAAAAAAAAAvAQAAX3JlbHMvLnJlbHNQSwECLQAUAAYA&#10;CAAAACEAhx+yjmsDAABhCwAADgAAAAAAAAAAAAAAAAAuAgAAZHJzL2Uyb0RvYy54bWxQSwECLQAU&#10;AAYACAAAACEAZyn0HuMAAAAPAQAADwAAAAAAAAAAAAAAAADFBQAAZHJzL2Rvd25yZXYueG1sUEsF&#10;BgAAAAAEAAQA8wAAANUGAAAAAA==&#10;">
                <v:shape id="Graphic 12" o:spid="_x0000_s1027" style="position:absolute;width:11163;height:19335;visibility:visible;mso-wrap-style:square;v-text-anchor:top" coordsize="1116330,1933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DN/wgAAANsAAAAPAAAAZHJzL2Rvd25yZXYueG1sRE9La8JA&#10;EL4L/Q/LFLzppjmIpK4itoUexPooorchO2Zjs7Mhu8b477uC4G0+vudMZp2tREuNLx0reBsmIIhz&#10;p0suFPzuvgZjED4ga6wck4IbeZhNX3oTzLS78obabShEDGGfoQITQp1J6XNDFv3Q1cSRO7nGYoiw&#10;KaRu8BrDbSXTJBlJiyXHBoM1LQzlf9uLVbA6tcv92RyWH0f32fr1TY5T+6NU/7Wbv4MI1IWn+OH+&#10;1nF+Cvdf4gFy+g8AAP//AwBQSwECLQAUAAYACAAAACEA2+H2y+4AAACFAQAAEwAAAAAAAAAAAAAA&#10;AAAAAAAAW0NvbnRlbnRfVHlwZXNdLnhtbFBLAQItABQABgAIAAAAIQBa9CxbvwAAABUBAAALAAAA&#10;AAAAAAAAAAAAAB8BAABfcmVscy8ucmVsc1BLAQItABQABgAIAAAAIQDiWDN/wgAAANsAAAAPAAAA&#10;AAAAAAAAAAAAAAcCAABkcnMvZG93bnJldi54bWxQSwUGAAAAAAMAAwC3AAAA9gIAAAAA&#10;" path="m780153,859019l1116069,489328r,369691l780153,859019xem,1073967l,,780153,859019r335916,l1116069,1563295,780153,1932986,,1073967xe" fillcolor="#0d6641" stroked="f">
                  <v:path arrowok="t"/>
                </v:shape>
                <v:shape id="Graphic 13" o:spid="_x0000_s1028" style="position:absolute;top:16240;width:11163;height:6884;visibility:visible;mso-wrap-style:square;v-text-anchor:top" coordsize="1116330,688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aaVwAAAANsAAAAPAAAAZHJzL2Rvd25yZXYueG1sRI/RisIw&#10;EEXfhf2HMAu+aaqCLl1jcV0EnwSrHzA0YxtsJt0m29a/N4Lg2wznzr131tlga9FR641jBbNpAoK4&#10;cNpwqeBy3k++QPiArLF2TAru5CHbfIzWmGrX84m6PJQimrBPUUEVQpNK6YuKLPqpa4gju7rWYohr&#10;W0rdYh/NbS3nSbKUFg3HhAob2lVU3PJ/q4DOv11pvDnmmETw85fLenVXavw5bL9BBBrCW/y6PuhY&#10;fwHPX+IAcvMAAAD//wMAUEsBAi0AFAAGAAgAAAAhANvh9svuAAAAhQEAABMAAAAAAAAAAAAAAAAA&#10;AAAAAFtDb250ZW50X1R5cGVzXS54bWxQSwECLQAUAAYACAAAACEAWvQsW78AAAAVAQAACwAAAAAA&#10;AAAAAAAAAAAfAQAAX3JlbHMvLnJlbHNQSwECLQAUAAYACAAAACEAHzWmlcAAAADbAAAADwAAAAAA&#10;AAAAAAAAAAAHAgAAZHJzL2Rvd25yZXYueG1sUEsFBgAAAAADAAMAtwAAAPQCAAAAAA==&#10;" path="m,688130l,,624953,688130,,688130xem935429,688130l1116069,489328r,198802l935429,688130xe" fillcolor="#2e8661" stroked="f">
                  <v:path arrowok="t"/>
                </v:shape>
                <w10:wrap anchorx="page" anchory="page"/>
              </v:group>
            </w:pict>
          </mc:Fallback>
        </mc:AlternateContent>
      </w:r>
    </w:p>
    <w:p w14:paraId="5C04BE56" w14:textId="7C36EF7F" w:rsidR="002A7B62" w:rsidRPr="00175A80" w:rsidRDefault="0060651A" w:rsidP="00175A80">
      <w:pPr>
        <w:pStyle w:val="Heading1"/>
        <w:spacing w:before="74"/>
        <w:ind w:left="0"/>
        <w:rPr>
          <w:rFonts w:ascii="Univers Condensed" w:hAnsi="Univers Condensed"/>
          <w:b/>
          <w:bCs/>
          <w:color w:val="008394"/>
          <w:spacing w:val="-2"/>
        </w:rPr>
      </w:pPr>
      <w:r w:rsidRPr="00F652B5">
        <w:rPr>
          <w:rFonts w:ascii="Univers" w:hAnsi="Univers"/>
          <w:w w:val="110"/>
        </w:rPr>
        <w:lastRenderedPageBreak/>
        <mc:AlternateContent>
          <mc:Choice Requires="wpg">
            <w:drawing>
              <wp:anchor distT="0" distB="0" distL="0" distR="0" simplePos="0" relativeHeight="487592448" behindDoc="1" locked="0" layoutInCell="1" allowOverlap="1" wp14:anchorId="1A151E06" wp14:editId="31030899">
                <wp:simplePos x="0" y="0"/>
                <wp:positionH relativeFrom="page">
                  <wp:posOffset>6908800</wp:posOffset>
                </wp:positionH>
                <wp:positionV relativeFrom="page">
                  <wp:posOffset>12065</wp:posOffset>
                </wp:positionV>
                <wp:extent cx="655955" cy="1350335"/>
                <wp:effectExtent l="0" t="0" r="0" b="2540"/>
                <wp:wrapNone/>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55955" cy="1350335"/>
                          <a:chOff x="0" y="0"/>
                          <a:chExt cx="1113155" cy="2781935"/>
                        </a:xfrm>
                      </wpg:grpSpPr>
                      <wps:wsp>
                        <wps:cNvPr id="16" name="Graphic 16"/>
                        <wps:cNvSpPr/>
                        <wps:spPr>
                          <a:xfrm>
                            <a:off x="0" y="0"/>
                            <a:ext cx="1113155" cy="1183005"/>
                          </a:xfrm>
                          <a:custGeom>
                            <a:avLst/>
                            <a:gdLst/>
                            <a:ahLst/>
                            <a:cxnLst/>
                            <a:rect l="l" t="t" r="r" b="b"/>
                            <a:pathLst>
                              <a:path w="1113155" h="1183005">
                                <a:moveTo>
                                  <a:pt x="780153" y="108785"/>
                                </a:moveTo>
                                <a:lnTo>
                                  <a:pt x="879000" y="0"/>
                                </a:lnTo>
                                <a:lnTo>
                                  <a:pt x="1112836" y="0"/>
                                </a:lnTo>
                                <a:lnTo>
                                  <a:pt x="1112836" y="108785"/>
                                </a:lnTo>
                                <a:lnTo>
                                  <a:pt x="780153" y="108785"/>
                                </a:lnTo>
                                <a:close/>
                              </a:path>
                              <a:path w="1113155" h="1183005">
                                <a:moveTo>
                                  <a:pt x="0" y="323733"/>
                                </a:moveTo>
                                <a:lnTo>
                                  <a:pt x="0" y="0"/>
                                </a:lnTo>
                                <a:lnTo>
                                  <a:pt x="681355" y="0"/>
                                </a:lnTo>
                                <a:lnTo>
                                  <a:pt x="780153" y="108785"/>
                                </a:lnTo>
                                <a:lnTo>
                                  <a:pt x="1112836" y="108785"/>
                                </a:lnTo>
                                <a:lnTo>
                                  <a:pt x="1112836" y="816620"/>
                                </a:lnTo>
                                <a:lnTo>
                                  <a:pt x="780153" y="1182753"/>
                                </a:lnTo>
                                <a:lnTo>
                                  <a:pt x="0" y="323733"/>
                                </a:lnTo>
                                <a:close/>
                              </a:path>
                            </a:pathLst>
                          </a:custGeom>
                          <a:solidFill>
                            <a:srgbClr val="2E8661"/>
                          </a:solidFill>
                        </wps:spPr>
                        <wps:bodyPr wrap="square" lIns="0" tIns="0" rIns="0" bIns="0" rtlCol="0">
                          <a:prstTxWarp prst="textNoShape">
                            <a:avLst/>
                          </a:prstTxWarp>
                          <a:noAutofit/>
                        </wps:bodyPr>
                      </wps:wsp>
                      <wps:wsp>
                        <wps:cNvPr id="17" name="Graphic 17"/>
                        <wps:cNvSpPr/>
                        <wps:spPr>
                          <a:xfrm>
                            <a:off x="0" y="848708"/>
                            <a:ext cx="1113155" cy="1933575"/>
                          </a:xfrm>
                          <a:custGeom>
                            <a:avLst/>
                            <a:gdLst/>
                            <a:ahLst/>
                            <a:cxnLst/>
                            <a:rect l="l" t="t" r="r" b="b"/>
                            <a:pathLst>
                              <a:path w="1113155" h="1933575">
                                <a:moveTo>
                                  <a:pt x="780153" y="859019"/>
                                </a:moveTo>
                                <a:lnTo>
                                  <a:pt x="1112836" y="492886"/>
                                </a:lnTo>
                                <a:lnTo>
                                  <a:pt x="1112836" y="859019"/>
                                </a:lnTo>
                                <a:lnTo>
                                  <a:pt x="780153" y="859019"/>
                                </a:lnTo>
                                <a:close/>
                              </a:path>
                              <a:path w="1113155" h="1933575">
                                <a:moveTo>
                                  <a:pt x="0" y="1073967"/>
                                </a:moveTo>
                                <a:lnTo>
                                  <a:pt x="0" y="0"/>
                                </a:lnTo>
                                <a:lnTo>
                                  <a:pt x="780153" y="859019"/>
                                </a:lnTo>
                                <a:lnTo>
                                  <a:pt x="1112836" y="859019"/>
                                </a:lnTo>
                                <a:lnTo>
                                  <a:pt x="1112836" y="1566854"/>
                                </a:lnTo>
                                <a:lnTo>
                                  <a:pt x="780153" y="1932986"/>
                                </a:lnTo>
                                <a:lnTo>
                                  <a:pt x="0" y="1073967"/>
                                </a:lnTo>
                                <a:close/>
                              </a:path>
                            </a:pathLst>
                          </a:custGeom>
                          <a:solidFill>
                            <a:srgbClr val="B0DDCB"/>
                          </a:solidFill>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DC83AB7" id="Group 15" o:spid="_x0000_s1026" style="position:absolute;margin-left:544pt;margin-top:.95pt;width:51.65pt;height:106.35pt;z-index:-15724032;mso-wrap-distance-left:0;mso-wrap-distance-right:0;mso-position-horizontal-relative:page;mso-position-vertical-relative:page;mso-width-relative:margin;mso-height-relative:margin" coordsize="11131,27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YFZnAMAAD0MAAAOAAAAZHJzL2Uyb0RvYy54bWzUVt9vnDgQfj+p/4PF+4VfAQzKprombXRS&#10;1VZqTvfsBbOgAuZs77L5729smF0SuvlV5aEvMMB4+Oabmc++eL9vG7LjUtWiWzn+mecQ3uWiqLvN&#10;yvnn9tOf1CFKs65gjej4yrnjynl/+e6Pi6HPeCAq0RRcEgjSqWzoV06ldZ+5rsor3jJ1JnrewcdS&#10;yJZpeJQbt5BsgOht4waeF7uDkEUvRc6VgrfX40fn0sYvS57rr2WpuCbNygFs2l6lva7N1b28YNlG&#10;sr6q8wkGewWKltUd/PQQ6pppRrayXoRq61wKJUp9lovWFWVZ59zmANn43oNsbqTY9jaXTTZs+gNN&#10;QO0Dnl4dNv+yu5H99/6bHNGD+VnkPxTw4g79Jpt/N8+bo/O+lK1ZBEmQvWX07sAo32uSw8s4itIo&#10;ckgOn/ww8sIwGinPK6jLYllefZwW+r4f+rgySKifjitdlo3/tegOaIYe2kcdGVK/xtD3ivXcEq8M&#10;A98kqQtIIHZIx1ro4pupYeANEGV+Dl6GxOlJTXw+h6J7mfo+DT3PcnTIlGX5VukbLizbbPdZ6bFr&#10;C7RYhVa+79CU0Pum6xvb9doh0PXSIdD167EEPdNmnSmhMckAGSLrlbFHKOZ7K3b8VlhPbYqWUM+P&#10;QoeYqno0oQj46Nd0c3+apJ4H44cNArmhA957GxgABDQEnl/keQ8DBsT7GPgUYvTKG6E40ArIDBmv&#10;IWXMLwzCJAwNwxDqFB/PoSKmMDAwOk8y8VRqmOKS4WfwNi8I9eM4sJJ5sn5zLD4NEmiSkQkEgfcR&#10;zE8oQ4dFQabK2I4Fez4TSjR18aluGlM2JTfrq0aSHYPmDz7SOPYnDDM3UA+VjVNqrLUo7mDIBxjr&#10;laP+2zLJHdL83YGMAESNhkRjjYbUzZWwW4vtGKn07f5fJnvSg7lyNOjgF4FqwjIcXpPLwdes7MRf&#10;Wy3K2ky2xTYimh5A2UaVeXuJSxYSlxj2Xihx9JwmHjULWYZbwUFb7F6Qwk6QoGygTM5rilTBlvrG&#10;OjdBMViP87pQDRqlnp9OnXT0w3ZdDtd5GlBq94eT03JvuObxMSreH0eDXouROSHsjyQ8DqTvJWEa&#10;28ID9lPJPkfEZnpwj0CEjPclfS9096M4ptH5VB8Mi/cFf3CcCNInqvMzLjDggmoz0bifgj3v5Jns&#10;PFCnD9719dWHCfPM7TdUJ3scgzOq3fam87Q5BM+frZodT/2X/wMAAP//AwBQSwMEFAAGAAgAAAAh&#10;AI08hafhAAAACwEAAA8AAABkcnMvZG93bnJldi54bWxMj0FrwkAQhe+F/odlhN7qZrWVGLMRkbYn&#10;KVQLpbcxGZNgdjdk1yT++46nepvHPN77XroeTSN66nztrAY1jUCQzV1R21LD9+H9OQbhA9oCG2dJ&#10;w5U8rLPHhxSTwg32i/p9KAWHWJ+ghiqENpHS5xUZ9FPXkuXfyXUGA8uulEWHA4ebRs6iaCEN1pYb&#10;KmxpW1F+3l+Mho8Bh81cvfW782l7/T28fv7sFGn9NBk3KxCBxvBvhhs+o0PGTEd3sYUXDesojnlM&#10;4GsJ4mZQSzUHcdQwUy8LkFkq7zdkfwAAAP//AwBQSwECLQAUAAYACAAAACEAtoM4kv4AAADhAQAA&#10;EwAAAAAAAAAAAAAAAAAAAAAAW0NvbnRlbnRfVHlwZXNdLnhtbFBLAQItABQABgAIAAAAIQA4/SH/&#10;1gAAAJQBAAALAAAAAAAAAAAAAAAAAC8BAABfcmVscy8ucmVsc1BLAQItABQABgAIAAAAIQBIkYFZ&#10;nAMAAD0MAAAOAAAAAAAAAAAAAAAAAC4CAABkcnMvZTJvRG9jLnhtbFBLAQItABQABgAIAAAAIQCN&#10;PIWn4QAAAAsBAAAPAAAAAAAAAAAAAAAAAPYFAABkcnMvZG93bnJldi54bWxQSwUGAAAAAAQABADz&#10;AAAABAcAAAAA&#10;">
                <v:shape id="Graphic 16" o:spid="_x0000_s1027" style="position:absolute;width:11131;height:11830;visibility:visible;mso-wrap-style:square;v-text-anchor:top" coordsize="1113155,1183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iF5wgAAANsAAAAPAAAAZHJzL2Rvd25yZXYueG1sRE9Ni8Iw&#10;EL0v+B/CCN7WVA8i1ShSWVjYw6oreh2asS02k5rEtu6v3wjC3ubxPme57k0tWnK+sqxgMk5AEOdW&#10;V1woOP58vM9B+ICssbZMCh7kYb0avC0x1bbjPbWHUIgYwj5FBWUITSqlz0sy6Me2IY7cxTqDIUJX&#10;SO2wi+GmltMkmUmDFceGEhvKSsqvh7tRsDk+Mtfdp+3Xr7Pb+rb7zk7ni1KjYb9ZgAjUh3/xy/2p&#10;4/wZPH+JB8jVHwAAAP//AwBQSwECLQAUAAYACAAAACEA2+H2y+4AAACFAQAAEwAAAAAAAAAAAAAA&#10;AAAAAAAAW0NvbnRlbnRfVHlwZXNdLnhtbFBLAQItABQABgAIAAAAIQBa9CxbvwAAABUBAAALAAAA&#10;AAAAAAAAAAAAAB8BAABfcmVscy8ucmVsc1BLAQItABQABgAIAAAAIQClTiF5wgAAANsAAAAPAAAA&#10;AAAAAAAAAAAAAAcCAABkcnMvZG93bnJldi54bWxQSwUGAAAAAAMAAwC3AAAA9gIAAAAA&#10;" path="m780153,108785l879000,r233836,l1112836,108785r-332683,xem,323733l,,681355,r98798,108785l1112836,108785r,707835l780153,1182753,,323733xe" fillcolor="#2e8661" stroked="f">
                  <v:path arrowok="t"/>
                </v:shape>
                <v:shape id="Graphic 17" o:spid="_x0000_s1028" style="position:absolute;top:8487;width:11131;height:19335;visibility:visible;mso-wrap-style:square;v-text-anchor:top" coordsize="1113155,1933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YurwwAAANsAAAAPAAAAZHJzL2Rvd25yZXYueG1sRE9Na8JA&#10;EL0L/odlhN50kx6SEF2lKCWtxUNt9TxkxyQ1Oxuy25j++25B6G0e73NWm9G0YqDeNZYVxIsIBHFp&#10;dcOVgs+P53kGwnlkja1lUvBDDjbr6WSFubY3fqfh6CsRQtjlqKD2vsuldGVNBt3CdsSBu9jeoA+w&#10;r6Tu8RbCTSsfoyiRBhsODTV2tK2pvB6/jYJ9Ecv9KdvyLk2KuPp6PZzfMq/Uw2x8WoLwNPp/8d39&#10;osP8FP5+CQfI9S8AAAD//wMAUEsBAi0AFAAGAAgAAAAhANvh9svuAAAAhQEAABMAAAAAAAAAAAAA&#10;AAAAAAAAAFtDb250ZW50X1R5cGVzXS54bWxQSwECLQAUAAYACAAAACEAWvQsW78AAAAVAQAACwAA&#10;AAAAAAAAAAAAAAAfAQAAX3JlbHMvLnJlbHNQSwECLQAUAAYACAAAACEAV6mLq8MAAADbAAAADwAA&#10;AAAAAAAAAAAAAAAHAgAAZHJzL2Rvd25yZXYueG1sUEsFBgAAAAADAAMAtwAAAPcCAAAAAA==&#10;" path="m780153,859019l1112836,492886r,366133l780153,859019xem,1073967l,,780153,859019r332683,l1112836,1566854,780153,1932986,,1073967xe" fillcolor="#b0ddcb" stroked="f">
                  <v:path arrowok="t"/>
                </v:shape>
                <w10:wrap anchorx="page" anchory="page"/>
              </v:group>
            </w:pict>
          </mc:Fallback>
        </mc:AlternateContent>
      </w:r>
      <w:r w:rsidR="00000000" w:rsidRPr="00175A80">
        <w:rPr>
          <w:rFonts w:ascii="Univers Condensed" w:hAnsi="Univers Condensed"/>
          <w:b/>
          <w:bCs/>
          <w:color w:val="008394"/>
          <w:spacing w:val="-2"/>
        </w:rPr>
        <w:t>Why Do a Voluntary National Review?</w:t>
      </w:r>
      <w:r w:rsidR="002F6EEA" w:rsidRPr="002F6EEA">
        <w:rPr>
          <w:rFonts w:ascii="Univers" w:hAnsi="Univers"/>
          <w:w w:val="110"/>
        </w:rPr>
        <w:t xml:space="preserve"> </w:t>
      </w:r>
    </w:p>
    <w:p w14:paraId="3D06D930" w14:textId="77777777" w:rsidR="002A7B62" w:rsidRPr="00F652B5" w:rsidRDefault="002A7B62" w:rsidP="00F652B5">
      <w:pPr>
        <w:pStyle w:val="BodyText"/>
        <w:rPr>
          <w:rFonts w:ascii="Univers" w:hAnsi="Univers"/>
          <w:w w:val="110"/>
        </w:rPr>
      </w:pPr>
    </w:p>
    <w:p w14:paraId="6721D5DC" w14:textId="77777777" w:rsidR="0024773D" w:rsidRDefault="00000000" w:rsidP="00F652B5">
      <w:pPr>
        <w:pStyle w:val="BodyText"/>
        <w:rPr>
          <w:rFonts w:ascii="Univers" w:hAnsi="Univers"/>
          <w:w w:val="110"/>
        </w:rPr>
      </w:pPr>
      <w:r w:rsidRPr="00F652B5">
        <w:rPr>
          <w:rFonts w:ascii="Univers" w:hAnsi="Univers"/>
          <w:w w:val="110"/>
        </w:rPr>
        <w:t>For the United Nations, the objective of VNRs is to provide a means of monitoring progress towards implementing the 2030 Agenda</w:t>
      </w:r>
      <w:r w:rsidR="00175A80">
        <w:rPr>
          <w:rFonts w:ascii="Univers" w:hAnsi="Univers"/>
          <w:w w:val="110"/>
        </w:rPr>
        <w:t xml:space="preserve">, as well as to identify both successes and challenges. In particular, the UN is keen to ensure that they </w:t>
      </w:r>
      <w:r w:rsidR="0024773D">
        <w:rPr>
          <w:rFonts w:ascii="Univers" w:hAnsi="Univers"/>
          <w:w w:val="110"/>
        </w:rPr>
        <w:t xml:space="preserve">echo the key themes in the 2030 Agenda of an integrated approach to development, addressing trade-offs and making the most of synergies. </w:t>
      </w:r>
    </w:p>
    <w:p w14:paraId="2BC7D969" w14:textId="77777777" w:rsidR="0024773D" w:rsidRDefault="0024773D" w:rsidP="00F652B5">
      <w:pPr>
        <w:pStyle w:val="BodyText"/>
        <w:rPr>
          <w:rFonts w:ascii="Univers" w:hAnsi="Univers"/>
          <w:w w:val="110"/>
        </w:rPr>
      </w:pPr>
    </w:p>
    <w:p w14:paraId="7EB9F797" w14:textId="01669655" w:rsidR="00175A80" w:rsidRDefault="0024773D" w:rsidP="00F652B5">
      <w:pPr>
        <w:pStyle w:val="BodyText"/>
        <w:rPr>
          <w:rFonts w:ascii="Univers" w:hAnsi="Univers"/>
          <w:w w:val="110"/>
        </w:rPr>
      </w:pPr>
      <w:r>
        <w:rPr>
          <w:rFonts w:ascii="Univers" w:hAnsi="Univers"/>
          <w:w w:val="110"/>
        </w:rPr>
        <w:t xml:space="preserve">They are therefore supposed to take account of all 17 SDGs, although typically countries focus on the thematic SDGs for the year in question. In 2015, these will be 3 (good health and wellbeing), 5 (gender equality), 8 (decent work and economic growth), 14 (life below water) and 17 (partnerships for the goals). </w:t>
      </w:r>
    </w:p>
    <w:p w14:paraId="46F93F1C" w14:textId="77777777" w:rsidR="002A7B62" w:rsidRPr="00F652B5" w:rsidRDefault="002A7B62" w:rsidP="00F652B5">
      <w:pPr>
        <w:pStyle w:val="BodyText"/>
        <w:rPr>
          <w:rFonts w:ascii="Univers" w:hAnsi="Univers"/>
          <w:w w:val="110"/>
        </w:rPr>
      </w:pPr>
    </w:p>
    <w:p w14:paraId="62F6DED3" w14:textId="77777777" w:rsidR="002A7B62" w:rsidRPr="00F652B5" w:rsidRDefault="00000000" w:rsidP="00F652B5">
      <w:pPr>
        <w:pStyle w:val="BodyText"/>
        <w:rPr>
          <w:rFonts w:ascii="Univers" w:hAnsi="Univers"/>
          <w:w w:val="110"/>
        </w:rPr>
      </w:pPr>
      <w:r w:rsidRPr="00F652B5">
        <w:rPr>
          <w:rFonts w:ascii="Univers" w:hAnsi="Univers"/>
          <w:w w:val="110"/>
        </w:rPr>
        <w:t>For Member States, they are a chance to consult and reflect on their overall approach. They should be an opportunity to identify areas of strength and weakness, build partnerships, and seek the advice and input of other countries in order to make faster progress.</w:t>
      </w:r>
    </w:p>
    <w:p w14:paraId="33CF33B2" w14:textId="77777777" w:rsidR="002A7B62" w:rsidRPr="00F652B5" w:rsidRDefault="002A7B62" w:rsidP="00F652B5">
      <w:pPr>
        <w:pStyle w:val="BodyText"/>
        <w:rPr>
          <w:rFonts w:ascii="Univers" w:hAnsi="Univers"/>
          <w:w w:val="110"/>
        </w:rPr>
      </w:pPr>
    </w:p>
    <w:p w14:paraId="2EFF14D9" w14:textId="77777777" w:rsidR="002A7B62" w:rsidRDefault="00000000" w:rsidP="00F652B5">
      <w:pPr>
        <w:pStyle w:val="BodyText"/>
        <w:rPr>
          <w:rFonts w:ascii="Univers" w:hAnsi="Univers"/>
          <w:w w:val="110"/>
        </w:rPr>
      </w:pPr>
      <w:r w:rsidRPr="00F652B5">
        <w:rPr>
          <w:rFonts w:ascii="Univers" w:hAnsi="Univers"/>
          <w:w w:val="110"/>
        </w:rPr>
        <w:t>For civil society – and for libraries in particular – they are a chance to engage in  the national development process. The next section offers more information about the involvement of stakeholders such as libraries in VNRs.</w:t>
      </w:r>
    </w:p>
    <w:p w14:paraId="669FFD50" w14:textId="77777777" w:rsidR="0024773D" w:rsidRPr="00F652B5" w:rsidRDefault="0024773D" w:rsidP="00F652B5">
      <w:pPr>
        <w:pStyle w:val="BodyText"/>
        <w:rPr>
          <w:rFonts w:ascii="Univers" w:hAnsi="Univers"/>
          <w:w w:val="110"/>
        </w:rPr>
      </w:pPr>
    </w:p>
    <w:p w14:paraId="0ACF92DD" w14:textId="4404EBCF" w:rsidR="002A7B62" w:rsidRPr="00F652B5" w:rsidRDefault="00F652B5" w:rsidP="00F652B5">
      <w:pPr>
        <w:pStyle w:val="BodyText"/>
        <w:rPr>
          <w:rFonts w:ascii="Univers" w:hAnsi="Univers"/>
          <w:w w:val="110"/>
        </w:rPr>
      </w:pPr>
      <w:r w:rsidRPr="00F652B5">
        <w:rPr>
          <w:rFonts w:ascii="Univers" w:hAnsi="Univers"/>
          <w:w w:val="110"/>
        </w:rPr>
        <mc:AlternateContent>
          <mc:Choice Requires="wps">
            <w:drawing>
              <wp:anchor distT="0" distB="0" distL="0" distR="0" simplePos="0" relativeHeight="251694592" behindDoc="1" locked="0" layoutInCell="1" allowOverlap="1" wp14:anchorId="180BF1CD" wp14:editId="69D1CB0E">
                <wp:simplePos x="0" y="0"/>
                <wp:positionH relativeFrom="page">
                  <wp:posOffset>606056</wp:posOffset>
                </wp:positionH>
                <wp:positionV relativeFrom="paragraph">
                  <wp:posOffset>81989</wp:posOffset>
                </wp:positionV>
                <wp:extent cx="6400800" cy="3572539"/>
                <wp:effectExtent l="0" t="0" r="0" b="8890"/>
                <wp:wrapNone/>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3572539"/>
                        </a:xfrm>
                        <a:custGeom>
                          <a:avLst/>
                          <a:gdLst/>
                          <a:ahLst/>
                          <a:cxnLst/>
                          <a:rect l="l" t="t" r="r" b="b"/>
                          <a:pathLst>
                            <a:path w="6259830" h="3901440">
                              <a:moveTo>
                                <a:pt x="6259517" y="3901050"/>
                              </a:moveTo>
                              <a:lnTo>
                                <a:pt x="0" y="3901050"/>
                              </a:lnTo>
                              <a:lnTo>
                                <a:pt x="0" y="0"/>
                              </a:lnTo>
                              <a:lnTo>
                                <a:pt x="6259517" y="0"/>
                              </a:lnTo>
                              <a:lnTo>
                                <a:pt x="6259517" y="3901050"/>
                              </a:lnTo>
                              <a:close/>
                            </a:path>
                          </a:pathLst>
                        </a:custGeom>
                        <a:solidFill>
                          <a:srgbClr val="FBEFED"/>
                        </a:solidFill>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5EE8B3" id="Graphic 18" o:spid="_x0000_s1026" style="position:absolute;margin-left:47.7pt;margin-top:6.45pt;width:7in;height:281.3pt;z-index:-2516218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coordsize="6259830,39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5AOANgIAAM8EAAAOAAAAZHJzL2Uyb0RvYy54bWysVMtu2zAQvBfoPxC815JfiS1YDto4LgoE&#10;aYC46JmmKEsoxWVJ2pL/vkvKdNTmUhS9UEtxOJqd3dXqrmskOQlja1A5HY9SSoTiUNTqkNNvu+2H&#10;BSXWMVUwCUrk9CwsvVu/f7dqdSYmUIEshCFIomzW6pxWzuksSSyvRMPsCLRQeFiCaZjDrTkkhWEt&#10;sjcymaTpTdKCKbQBLqzFt5v+kK4Df1kK7r6WpRWOyJyiNhdWE9a9X5P1imUHw3RV84sM9g8qGlYr&#10;/OiVasMcI0dTv6Fqam7AQulGHJoEyrLmIuSA2YzTP7J5qZgWIRc0x+qrTfb/0fKn04t+Nl661Y/A&#10;f1h0JGm1za4nfmMvmK40jceicNIFF89XF0XnCMeXN7M0XaRoNsez6fx2Mp8uvc8Jy+J1frTus4BA&#10;xU6P1vVlKGLEqhjxTsXQYDF9GWUoo6MEy2gowTLu+zJq5vw9r8+HpEUtk/lyMUUtFUpZpuPZLA1l&#10;auAkdhCQzificfPxLSVeMuLSeWgNlPyKlGp4AznfYCMiPnXg7pGRL57FZ48Zfv/vkb8rjYxcghW9&#10;396GYPzVGsxoaL4FWRfbWsrQAOawv5eGnBi6vP30sH3YXOo2gIXe6NvBN8YeivOzIS1OUE7tzyMz&#10;ghL5RWGLYt4uBiYG+xgYJ+8hDGWogrFu131nRhONYU4ddtMTxAFgWewS1O8BPdbfVPDx6KCsfQsF&#10;bb2iywanJuR/mXA/lsN9QL3+h9a/AAAA//8DAFBLAwQUAAYACAAAACEAh//ukd4AAAAKAQAADwAA&#10;AGRycy9kb3ducmV2LnhtbEyPwU7DMBBE70j8g7VI3KjTQghN41QICYRQLyl8gBtvk6j2OordJPD1&#10;bE9w3JnR25liOzsrRhxC50nBcpGAQKq96ahR8PX5evcEIkRNRltPqOAbA2zL66tC58ZPVOG4j41g&#10;CIVcK2hj7HMpQ92i02HheyT2jn5wOvI5NNIMemK4s3KVJI/S6Y74Q6t7fGmxPu3Pjind9DO+RVll&#10;71hlH7bZTf4YlLq9mZ83ICLO8S8Ml/pcHUrudPBnMkFYBev0gZOsr9YgLv4yuWfloCDN0hRkWcj/&#10;E8pfAAAA//8DAFBLAQItABQABgAIAAAAIQC2gziS/gAAAOEBAAATAAAAAAAAAAAAAAAAAAAAAABb&#10;Q29udGVudF9UeXBlc10ueG1sUEsBAi0AFAAGAAgAAAAhADj9If/WAAAAlAEAAAsAAAAAAAAAAAAA&#10;AAAALwEAAF9yZWxzLy5yZWxzUEsBAi0AFAAGAAgAAAAhAJXkA4A2AgAAzwQAAA4AAAAAAAAAAAAA&#10;AAAALgIAAGRycy9lMm9Eb2MueG1sUEsBAi0AFAAGAAgAAAAhAIf/7pHeAAAACgEAAA8AAAAAAAAA&#10;AAAAAAAAkAQAAGRycy9kb3ducmV2LnhtbFBLBQYAAAAABAAEAPMAAACbBQAAAAA=&#10;" path="m6259517,3901050l,3901050,,,6259517,r,3901050xe" fillcolor="#fbefed" stroked="f">
                <v:path arrowok="t"/>
                <w10:wrap anchorx="page"/>
              </v:shape>
            </w:pict>
          </mc:Fallback>
        </mc:AlternateContent>
      </w:r>
    </w:p>
    <w:p w14:paraId="5841ED71" w14:textId="6EEF9C69" w:rsidR="002A7B62" w:rsidRPr="00F652B5" w:rsidRDefault="00000000" w:rsidP="00F652B5">
      <w:pPr>
        <w:pStyle w:val="BodyText"/>
        <w:rPr>
          <w:rFonts w:ascii="Univers Condensed" w:hAnsi="Univers Condensed"/>
          <w:b/>
          <w:bCs/>
          <w:w w:val="110"/>
          <w:sz w:val="32"/>
          <w:szCs w:val="32"/>
        </w:rPr>
      </w:pPr>
      <w:r w:rsidRPr="00F652B5">
        <w:rPr>
          <w:rFonts w:ascii="Univers Condensed" w:hAnsi="Univers Condensed"/>
          <w:b/>
          <w:bCs/>
          <w:w w:val="110"/>
          <w:sz w:val="32"/>
          <w:szCs w:val="32"/>
        </w:rPr>
        <w:t>VNR Countries in 202</w:t>
      </w:r>
      <w:r w:rsidR="00F652B5" w:rsidRPr="00F652B5">
        <w:rPr>
          <w:rFonts w:ascii="Univers Condensed" w:hAnsi="Univers Condensed"/>
          <w:b/>
          <w:bCs/>
          <w:w w:val="110"/>
          <w:sz w:val="32"/>
          <w:szCs w:val="32"/>
        </w:rPr>
        <w:t>5</w:t>
      </w:r>
      <w:r w:rsidRPr="00F652B5">
        <w:rPr>
          <w:rFonts w:ascii="Univers Condensed" w:hAnsi="Univers Condensed"/>
          <w:b/>
          <w:bCs/>
          <w:w w:val="110"/>
          <w:sz w:val="32"/>
          <w:szCs w:val="32"/>
        </w:rPr>
        <w:t xml:space="preserve"> (</w:t>
      </w:r>
      <w:hyperlink r:id="rId12">
        <w:r w:rsidR="00F652B5" w:rsidRPr="00F652B5">
          <w:rPr>
            <w:rFonts w:ascii="Univers Condensed" w:hAnsi="Univers Condensed"/>
            <w:b/>
            <w:bCs/>
            <w:w w:val="110"/>
            <w:sz w:val="32"/>
            <w:szCs w:val="32"/>
          </w:rPr>
          <w:t>as</w:t>
        </w:r>
      </w:hyperlink>
      <w:r w:rsidR="00F652B5" w:rsidRPr="00F652B5">
        <w:rPr>
          <w:rFonts w:ascii="Univers Condensed" w:hAnsi="Univers Condensed"/>
          <w:b/>
          <w:bCs/>
          <w:w w:val="110"/>
          <w:sz w:val="32"/>
          <w:szCs w:val="32"/>
        </w:rPr>
        <w:t xml:space="preserve"> of 12 October 2024</w:t>
      </w:r>
      <w:r w:rsidRPr="00F652B5">
        <w:rPr>
          <w:rFonts w:ascii="Univers Condensed" w:hAnsi="Univers Condensed"/>
          <w:b/>
          <w:bCs/>
          <w:w w:val="110"/>
          <w:sz w:val="32"/>
          <w:szCs w:val="32"/>
        </w:rPr>
        <w:t>)</w:t>
      </w:r>
    </w:p>
    <w:p w14:paraId="743EFAFD" w14:textId="77777777" w:rsidR="002A7B62" w:rsidRPr="00F652B5" w:rsidRDefault="002A7B62" w:rsidP="00F652B5">
      <w:pPr>
        <w:pStyle w:val="BodyText"/>
        <w:rPr>
          <w:rFonts w:ascii="Univers" w:hAnsi="Univers"/>
          <w:w w:val="110"/>
        </w:rPr>
      </w:pPr>
    </w:p>
    <w:p w14:paraId="2F2FAE2D" w14:textId="3825E0C2" w:rsidR="002A7B62" w:rsidRPr="00F652B5" w:rsidRDefault="00000000" w:rsidP="00F652B5">
      <w:pPr>
        <w:pStyle w:val="BodyText"/>
        <w:rPr>
          <w:rFonts w:ascii="Univers" w:hAnsi="Univers"/>
          <w:w w:val="110"/>
        </w:rPr>
      </w:pPr>
      <w:r w:rsidRPr="00F652B5">
        <w:rPr>
          <w:rFonts w:ascii="Univers" w:hAnsi="Univers"/>
          <w:b/>
          <w:bCs/>
          <w:w w:val="110"/>
        </w:rPr>
        <w:t>Asia-Pacific</w:t>
      </w:r>
      <w:r w:rsidRPr="00F652B5">
        <w:rPr>
          <w:rFonts w:ascii="Univers" w:hAnsi="Univers"/>
          <w:w w:val="110"/>
        </w:rPr>
        <w:t xml:space="preserve">: </w:t>
      </w:r>
      <w:r w:rsidR="00F652B5">
        <w:rPr>
          <w:rFonts w:ascii="Univers" w:hAnsi="Univers"/>
          <w:w w:val="110"/>
        </w:rPr>
        <w:t xml:space="preserve">Bangladesh, Bhutan, India, Indonesia, Japan, Kazakhstan, Kyrgyz Republic, Malaysia, Micronesia, Papua New Guinea, Philippines, Thailand </w:t>
      </w:r>
    </w:p>
    <w:p w14:paraId="5339CE56" w14:textId="77777777" w:rsidR="002A7B62" w:rsidRPr="00F652B5" w:rsidRDefault="002A7B62" w:rsidP="00F652B5">
      <w:pPr>
        <w:pStyle w:val="BodyText"/>
        <w:rPr>
          <w:rFonts w:ascii="Univers" w:hAnsi="Univers"/>
          <w:w w:val="110"/>
        </w:rPr>
      </w:pPr>
    </w:p>
    <w:p w14:paraId="6BAD98D9" w14:textId="320CEA81" w:rsidR="002A7B62" w:rsidRPr="00F652B5" w:rsidRDefault="00000000" w:rsidP="00F652B5">
      <w:pPr>
        <w:pStyle w:val="BodyText"/>
        <w:rPr>
          <w:rFonts w:ascii="Univers" w:hAnsi="Univers"/>
          <w:w w:val="110"/>
          <w:lang w:val="it-IT"/>
        </w:rPr>
      </w:pPr>
      <w:r w:rsidRPr="00F652B5">
        <w:rPr>
          <w:rFonts w:ascii="Univers" w:hAnsi="Univers"/>
          <w:b/>
          <w:bCs/>
          <w:w w:val="110"/>
          <w:lang w:val="it-IT"/>
        </w:rPr>
        <w:t>Europe</w:t>
      </w:r>
      <w:r w:rsidRPr="00F652B5">
        <w:rPr>
          <w:rFonts w:ascii="Univers" w:hAnsi="Univers"/>
          <w:w w:val="110"/>
          <w:lang w:val="it-IT"/>
        </w:rPr>
        <w:t xml:space="preserve">: </w:t>
      </w:r>
      <w:r w:rsidR="00F652B5" w:rsidRPr="00F652B5">
        <w:rPr>
          <w:rFonts w:ascii="Univers" w:hAnsi="Univers"/>
          <w:w w:val="110"/>
          <w:lang w:val="it-IT"/>
        </w:rPr>
        <w:t xml:space="preserve">Belarus, Bulgaria, </w:t>
      </w:r>
      <w:proofErr w:type="spellStart"/>
      <w:r w:rsidR="00F652B5" w:rsidRPr="00F652B5">
        <w:rPr>
          <w:rFonts w:ascii="Univers" w:hAnsi="Univers"/>
          <w:w w:val="110"/>
          <w:lang w:val="it-IT"/>
        </w:rPr>
        <w:t>Czechia</w:t>
      </w:r>
      <w:proofErr w:type="spellEnd"/>
      <w:r w:rsidR="00F652B5" w:rsidRPr="00F652B5">
        <w:rPr>
          <w:rFonts w:ascii="Univers" w:hAnsi="Univers"/>
          <w:w w:val="110"/>
          <w:lang w:val="it-IT"/>
        </w:rPr>
        <w:t xml:space="preserve">, </w:t>
      </w:r>
      <w:proofErr w:type="spellStart"/>
      <w:r w:rsidR="00F652B5" w:rsidRPr="00F652B5">
        <w:rPr>
          <w:rFonts w:ascii="Univers" w:hAnsi="Univers"/>
          <w:w w:val="110"/>
          <w:lang w:val="it-IT"/>
        </w:rPr>
        <w:t>Finland</w:t>
      </w:r>
      <w:proofErr w:type="spellEnd"/>
      <w:r w:rsidR="00F652B5" w:rsidRPr="00F652B5">
        <w:rPr>
          <w:rFonts w:ascii="Univers" w:hAnsi="Univers"/>
          <w:w w:val="110"/>
          <w:lang w:val="it-IT"/>
        </w:rPr>
        <w:t>, Germany, Israel, Ma</w:t>
      </w:r>
      <w:r w:rsidR="00F652B5">
        <w:rPr>
          <w:rFonts w:ascii="Univers" w:hAnsi="Univers"/>
          <w:w w:val="110"/>
          <w:lang w:val="it-IT"/>
        </w:rPr>
        <w:t xml:space="preserve">lta, </w:t>
      </w:r>
    </w:p>
    <w:p w14:paraId="7DCDB457" w14:textId="77777777" w:rsidR="002A7B62" w:rsidRPr="00F652B5" w:rsidRDefault="002A7B62" w:rsidP="00F652B5">
      <w:pPr>
        <w:pStyle w:val="BodyText"/>
        <w:rPr>
          <w:rFonts w:ascii="Univers" w:hAnsi="Univers"/>
          <w:w w:val="110"/>
          <w:lang w:val="it-IT"/>
        </w:rPr>
      </w:pPr>
    </w:p>
    <w:p w14:paraId="578C6304" w14:textId="6CAF0F42" w:rsidR="002A7B62" w:rsidRPr="00F652B5" w:rsidRDefault="00000000" w:rsidP="00F652B5">
      <w:pPr>
        <w:pStyle w:val="BodyText"/>
        <w:rPr>
          <w:rFonts w:ascii="Univers" w:hAnsi="Univers"/>
          <w:w w:val="110"/>
          <w:lang w:val="es-ES"/>
        </w:rPr>
      </w:pPr>
      <w:proofErr w:type="spellStart"/>
      <w:r w:rsidRPr="00F652B5">
        <w:rPr>
          <w:rFonts w:ascii="Univers" w:hAnsi="Univers"/>
          <w:b/>
          <w:bCs/>
          <w:w w:val="110"/>
          <w:lang w:val="es-ES"/>
        </w:rPr>
        <w:t>Latin</w:t>
      </w:r>
      <w:proofErr w:type="spellEnd"/>
      <w:r w:rsidRPr="00F652B5">
        <w:rPr>
          <w:rFonts w:ascii="Univers" w:hAnsi="Univers"/>
          <w:b/>
          <w:bCs/>
          <w:w w:val="110"/>
          <w:lang w:val="es-ES"/>
        </w:rPr>
        <w:t xml:space="preserve"> </w:t>
      </w:r>
      <w:proofErr w:type="spellStart"/>
      <w:r w:rsidRPr="00F652B5">
        <w:rPr>
          <w:rFonts w:ascii="Univers" w:hAnsi="Univers"/>
          <w:b/>
          <w:bCs/>
          <w:w w:val="110"/>
          <w:lang w:val="es-ES"/>
        </w:rPr>
        <w:t>America</w:t>
      </w:r>
      <w:proofErr w:type="spellEnd"/>
      <w:r w:rsidRPr="00F652B5">
        <w:rPr>
          <w:rFonts w:ascii="Univers" w:hAnsi="Univers"/>
          <w:b/>
          <w:bCs/>
          <w:w w:val="110"/>
          <w:lang w:val="es-ES"/>
        </w:rPr>
        <w:t xml:space="preserve"> and the </w:t>
      </w:r>
      <w:proofErr w:type="spellStart"/>
      <w:r w:rsidRPr="00F652B5">
        <w:rPr>
          <w:rFonts w:ascii="Univers" w:hAnsi="Univers"/>
          <w:b/>
          <w:bCs/>
          <w:w w:val="110"/>
          <w:lang w:val="es-ES"/>
        </w:rPr>
        <w:t>Caribbean</w:t>
      </w:r>
      <w:proofErr w:type="spellEnd"/>
      <w:r w:rsidRPr="00F652B5">
        <w:rPr>
          <w:rFonts w:ascii="Univers" w:hAnsi="Univers"/>
          <w:w w:val="110"/>
          <w:lang w:val="es-ES"/>
        </w:rPr>
        <w:t xml:space="preserve">: </w:t>
      </w:r>
      <w:r w:rsidR="00F652B5" w:rsidRPr="00F652B5">
        <w:rPr>
          <w:rFonts w:ascii="Univers" w:hAnsi="Univers"/>
          <w:w w:val="110"/>
          <w:lang w:val="es-ES"/>
        </w:rPr>
        <w:t xml:space="preserve">Bahamas, </w:t>
      </w:r>
      <w:proofErr w:type="spellStart"/>
      <w:r w:rsidR="00F652B5" w:rsidRPr="00F652B5">
        <w:rPr>
          <w:rFonts w:ascii="Univers" w:hAnsi="Univers"/>
          <w:w w:val="110"/>
          <w:lang w:val="es-ES"/>
        </w:rPr>
        <w:t>Dominican</w:t>
      </w:r>
      <w:proofErr w:type="spellEnd"/>
      <w:r w:rsidR="00F652B5" w:rsidRPr="00F652B5">
        <w:rPr>
          <w:rFonts w:ascii="Univers" w:hAnsi="Univers"/>
          <w:w w:val="110"/>
          <w:lang w:val="es-ES"/>
        </w:rPr>
        <w:t xml:space="preserve"> </w:t>
      </w:r>
      <w:proofErr w:type="spellStart"/>
      <w:r w:rsidR="00F652B5" w:rsidRPr="00F652B5">
        <w:rPr>
          <w:rFonts w:ascii="Univers" w:hAnsi="Univers"/>
          <w:w w:val="110"/>
          <w:lang w:val="es-ES"/>
        </w:rPr>
        <w:t>Republic</w:t>
      </w:r>
      <w:proofErr w:type="spellEnd"/>
      <w:r w:rsidR="00F652B5" w:rsidRPr="00F652B5">
        <w:rPr>
          <w:rFonts w:ascii="Univers" w:hAnsi="Univers"/>
          <w:w w:val="110"/>
          <w:lang w:val="es-ES"/>
        </w:rPr>
        <w:t xml:space="preserve">, El Salvador, Guatemala, Saint Lucia, </w:t>
      </w:r>
      <w:proofErr w:type="spellStart"/>
      <w:r w:rsidR="00F652B5" w:rsidRPr="00F652B5">
        <w:rPr>
          <w:rFonts w:ascii="Univers" w:hAnsi="Univers"/>
          <w:w w:val="110"/>
          <w:lang w:val="es-ES"/>
        </w:rPr>
        <w:t>Su</w:t>
      </w:r>
      <w:r w:rsidR="00F652B5">
        <w:rPr>
          <w:rFonts w:ascii="Univers" w:hAnsi="Univers"/>
          <w:w w:val="110"/>
          <w:lang w:val="es-ES"/>
        </w:rPr>
        <w:t>riname</w:t>
      </w:r>
      <w:proofErr w:type="spellEnd"/>
    </w:p>
    <w:p w14:paraId="3FBF8292" w14:textId="77777777" w:rsidR="002A7B62" w:rsidRPr="00F652B5" w:rsidRDefault="002A7B62" w:rsidP="00F652B5">
      <w:pPr>
        <w:pStyle w:val="BodyText"/>
        <w:rPr>
          <w:rFonts w:ascii="Univers" w:hAnsi="Univers"/>
          <w:w w:val="110"/>
          <w:lang w:val="es-ES"/>
        </w:rPr>
      </w:pPr>
    </w:p>
    <w:p w14:paraId="3100E705" w14:textId="781CB047" w:rsidR="002A7B62" w:rsidRPr="00F652B5" w:rsidRDefault="00000000" w:rsidP="00F652B5">
      <w:pPr>
        <w:pStyle w:val="BodyText"/>
        <w:rPr>
          <w:rFonts w:ascii="Univers" w:hAnsi="Univers"/>
          <w:w w:val="110"/>
        </w:rPr>
      </w:pPr>
      <w:r w:rsidRPr="00F652B5">
        <w:rPr>
          <w:rFonts w:ascii="Univers" w:hAnsi="Univers"/>
          <w:b/>
          <w:bCs/>
          <w:w w:val="110"/>
        </w:rPr>
        <w:t>Middle East and North Africa</w:t>
      </w:r>
      <w:r w:rsidRPr="00F652B5">
        <w:rPr>
          <w:rFonts w:ascii="Univers" w:hAnsi="Univers"/>
          <w:w w:val="110"/>
        </w:rPr>
        <w:t>:</w:t>
      </w:r>
      <w:r w:rsidR="00F652B5" w:rsidRPr="00F652B5">
        <w:rPr>
          <w:rFonts w:ascii="Univers" w:hAnsi="Univers"/>
          <w:w w:val="110"/>
        </w:rPr>
        <w:t xml:space="preserve"> Iraq, Jordan, Qatar, Palestine, Su</w:t>
      </w:r>
      <w:r w:rsidR="00F652B5">
        <w:rPr>
          <w:rFonts w:ascii="Univers" w:hAnsi="Univers"/>
          <w:w w:val="110"/>
        </w:rPr>
        <w:t>dan</w:t>
      </w:r>
      <w:r w:rsidRPr="00F652B5">
        <w:rPr>
          <w:rFonts w:ascii="Univers" w:hAnsi="Univers"/>
          <w:w w:val="110"/>
        </w:rPr>
        <w:t xml:space="preserve"> </w:t>
      </w:r>
    </w:p>
    <w:p w14:paraId="0AAB6557" w14:textId="77777777" w:rsidR="002A7B62" w:rsidRPr="00F652B5" w:rsidRDefault="002A7B62" w:rsidP="00F652B5">
      <w:pPr>
        <w:pStyle w:val="BodyText"/>
        <w:rPr>
          <w:rFonts w:ascii="Univers" w:hAnsi="Univers"/>
          <w:w w:val="110"/>
        </w:rPr>
      </w:pPr>
    </w:p>
    <w:p w14:paraId="09CED67D" w14:textId="5C6DAAB3" w:rsidR="002A7B62" w:rsidRPr="00F652B5" w:rsidRDefault="00000000" w:rsidP="00F652B5">
      <w:pPr>
        <w:pStyle w:val="BodyText"/>
        <w:rPr>
          <w:rFonts w:ascii="Univers" w:hAnsi="Univers"/>
          <w:w w:val="110"/>
        </w:rPr>
        <w:sectPr w:rsidR="002A7B62" w:rsidRPr="00F652B5" w:rsidSect="00F652B5">
          <w:pgSz w:w="11900" w:h="16850"/>
          <w:pgMar w:top="1440" w:right="1080" w:bottom="1440" w:left="1080" w:header="0" w:footer="735" w:gutter="0"/>
          <w:cols w:space="720"/>
          <w:docGrid w:linePitch="299"/>
        </w:sectPr>
      </w:pPr>
      <w:r w:rsidRPr="00F652B5">
        <w:rPr>
          <w:rFonts w:ascii="Univers" w:hAnsi="Univers"/>
          <w:b/>
          <w:bCs/>
          <w:w w:val="110"/>
        </w:rPr>
        <w:t>Sub-Saharan Africa</w:t>
      </w:r>
      <w:r w:rsidRPr="00F652B5">
        <w:rPr>
          <w:rFonts w:ascii="Univers" w:hAnsi="Univers"/>
          <w:w w:val="110"/>
        </w:rPr>
        <w:t>:</w:t>
      </w:r>
      <w:r w:rsidR="00F652B5" w:rsidRPr="00F652B5">
        <w:rPr>
          <w:rFonts w:ascii="Univers" w:hAnsi="Univers"/>
          <w:w w:val="110"/>
        </w:rPr>
        <w:t xml:space="preserve"> Angola, Eswatini, Eth</w:t>
      </w:r>
      <w:r w:rsidR="0060651A">
        <w:rPr>
          <w:rFonts w:ascii="Univers" w:hAnsi="Univers"/>
          <w:w w:val="110"/>
        </w:rPr>
        <w:t>i</w:t>
      </w:r>
      <w:r w:rsidR="00F652B5" w:rsidRPr="00F652B5">
        <w:rPr>
          <w:rFonts w:ascii="Univers" w:hAnsi="Univers"/>
          <w:w w:val="110"/>
        </w:rPr>
        <w:t xml:space="preserve">opia, Gambia, Ghana, Lesotho, Nigeria, Seychelles, South </w:t>
      </w:r>
      <w:r w:rsidR="00F652B5">
        <w:rPr>
          <w:rFonts w:ascii="Univers" w:hAnsi="Univers"/>
          <w:w w:val="110"/>
        </w:rPr>
        <w:t>Africa</w:t>
      </w:r>
    </w:p>
    <w:p w14:paraId="3D0E4F89" w14:textId="64F5A0EF" w:rsidR="002A7B62" w:rsidRPr="00175A80" w:rsidRDefault="00000000" w:rsidP="00175A80">
      <w:pPr>
        <w:pStyle w:val="Heading1"/>
        <w:spacing w:before="74"/>
        <w:ind w:left="0"/>
        <w:rPr>
          <w:rFonts w:ascii="Univers Condensed" w:hAnsi="Univers Condensed"/>
          <w:b/>
          <w:bCs/>
          <w:color w:val="008394"/>
          <w:spacing w:val="-2"/>
        </w:rPr>
      </w:pPr>
      <w:r w:rsidRPr="00175A80">
        <w:rPr>
          <w:rFonts w:ascii="Univers Condensed" w:hAnsi="Univers Condensed"/>
          <w:b/>
          <w:bCs/>
          <w:color w:val="008394"/>
          <w:spacing w:val="-2"/>
        </w:rPr>
        <w:lastRenderedPageBreak/>
        <mc:AlternateContent>
          <mc:Choice Requires="wpg">
            <w:drawing>
              <wp:anchor distT="0" distB="0" distL="0" distR="0" simplePos="0" relativeHeight="251621888" behindDoc="0" locked="0" layoutInCell="1" allowOverlap="1" wp14:anchorId="6E6285B9" wp14:editId="38F4880F">
                <wp:simplePos x="0" y="0"/>
                <wp:positionH relativeFrom="page">
                  <wp:posOffset>5598795</wp:posOffset>
                </wp:positionH>
                <wp:positionV relativeFrom="page">
                  <wp:posOffset>7782</wp:posOffset>
                </wp:positionV>
                <wp:extent cx="1957070" cy="542925"/>
                <wp:effectExtent l="0" t="0" r="5080" b="9525"/>
                <wp:wrapNone/>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957070" cy="542925"/>
                          <a:chOff x="0" y="0"/>
                          <a:chExt cx="1957070" cy="542925"/>
                        </a:xfrm>
                      </wpg:grpSpPr>
                      <wps:wsp>
                        <wps:cNvPr id="20" name="Graphic 20"/>
                        <wps:cNvSpPr/>
                        <wps:spPr>
                          <a:xfrm>
                            <a:off x="1498995" y="0"/>
                            <a:ext cx="458470" cy="542925"/>
                          </a:xfrm>
                          <a:custGeom>
                            <a:avLst/>
                            <a:gdLst/>
                            <a:ahLst/>
                            <a:cxnLst/>
                            <a:rect l="l" t="t" r="r" b="b"/>
                            <a:pathLst>
                              <a:path w="458470" h="542925">
                                <a:moveTo>
                                  <a:pt x="197858" y="0"/>
                                </a:moveTo>
                                <a:lnTo>
                                  <a:pt x="458018" y="0"/>
                                </a:lnTo>
                                <a:lnTo>
                                  <a:pt x="458018" y="542713"/>
                                </a:lnTo>
                                <a:lnTo>
                                  <a:pt x="399521" y="542713"/>
                                </a:lnTo>
                                <a:lnTo>
                                  <a:pt x="0" y="179692"/>
                                </a:lnTo>
                                <a:lnTo>
                                  <a:pt x="197858" y="0"/>
                                </a:lnTo>
                                <a:close/>
                              </a:path>
                            </a:pathLst>
                          </a:custGeom>
                          <a:solidFill>
                            <a:srgbClr val="0D6641"/>
                          </a:solidFill>
                        </wps:spPr>
                        <wps:bodyPr wrap="square" lIns="0" tIns="0" rIns="0" bIns="0" rtlCol="0">
                          <a:prstTxWarp prst="textNoShape">
                            <a:avLst/>
                          </a:prstTxWarp>
                          <a:noAutofit/>
                        </wps:bodyPr>
                      </wps:wsp>
                      <wps:wsp>
                        <wps:cNvPr id="21" name="Graphic 21"/>
                        <wps:cNvSpPr/>
                        <wps:spPr>
                          <a:xfrm>
                            <a:off x="743650" y="0"/>
                            <a:ext cx="899160" cy="542925"/>
                          </a:xfrm>
                          <a:custGeom>
                            <a:avLst/>
                            <a:gdLst/>
                            <a:ahLst/>
                            <a:cxnLst/>
                            <a:rect l="l" t="t" r="r" b="b"/>
                            <a:pathLst>
                              <a:path w="899160" h="542925">
                                <a:moveTo>
                                  <a:pt x="197857" y="0"/>
                                </a:moveTo>
                                <a:lnTo>
                                  <a:pt x="697348" y="0"/>
                                </a:lnTo>
                                <a:lnTo>
                                  <a:pt x="499490" y="179692"/>
                                </a:lnTo>
                                <a:lnTo>
                                  <a:pt x="899011" y="542713"/>
                                </a:lnTo>
                                <a:lnTo>
                                  <a:pt x="399520" y="542713"/>
                                </a:lnTo>
                                <a:lnTo>
                                  <a:pt x="0" y="179692"/>
                                </a:lnTo>
                                <a:lnTo>
                                  <a:pt x="197857" y="0"/>
                                </a:lnTo>
                                <a:close/>
                              </a:path>
                            </a:pathLst>
                          </a:custGeom>
                          <a:solidFill>
                            <a:srgbClr val="2E8661"/>
                          </a:solidFill>
                        </wps:spPr>
                        <wps:bodyPr wrap="square" lIns="0" tIns="0" rIns="0" bIns="0" rtlCol="0">
                          <a:prstTxWarp prst="textNoShape">
                            <a:avLst/>
                          </a:prstTxWarp>
                          <a:noAutofit/>
                        </wps:bodyPr>
                      </wps:wsp>
                      <wps:wsp>
                        <wps:cNvPr id="22" name="Graphic 22"/>
                        <wps:cNvSpPr/>
                        <wps:spPr>
                          <a:xfrm>
                            <a:off x="0" y="0"/>
                            <a:ext cx="899160" cy="542925"/>
                          </a:xfrm>
                          <a:custGeom>
                            <a:avLst/>
                            <a:gdLst/>
                            <a:ahLst/>
                            <a:cxnLst/>
                            <a:rect l="l" t="t" r="r" b="b"/>
                            <a:pathLst>
                              <a:path w="899160" h="542925">
                                <a:moveTo>
                                  <a:pt x="197858" y="0"/>
                                </a:moveTo>
                                <a:lnTo>
                                  <a:pt x="697348" y="0"/>
                                </a:lnTo>
                                <a:lnTo>
                                  <a:pt x="499490" y="179692"/>
                                </a:lnTo>
                                <a:lnTo>
                                  <a:pt x="899011" y="542713"/>
                                </a:lnTo>
                                <a:lnTo>
                                  <a:pt x="399520" y="542713"/>
                                </a:lnTo>
                                <a:lnTo>
                                  <a:pt x="0" y="179692"/>
                                </a:lnTo>
                                <a:lnTo>
                                  <a:pt x="197858" y="0"/>
                                </a:lnTo>
                                <a:close/>
                              </a:path>
                            </a:pathLst>
                          </a:custGeom>
                          <a:solidFill>
                            <a:srgbClr val="B0DDCB"/>
                          </a:solidFill>
                        </wps:spPr>
                        <wps:bodyPr wrap="square" lIns="0" tIns="0" rIns="0" bIns="0" rtlCol="0">
                          <a:prstTxWarp prst="textNoShape">
                            <a:avLst/>
                          </a:prstTxWarp>
                          <a:noAutofit/>
                        </wps:bodyPr>
                      </wps:wsp>
                    </wpg:wgp>
                  </a:graphicData>
                </a:graphic>
              </wp:anchor>
            </w:drawing>
          </mc:Choice>
          <mc:Fallback>
            <w:pict>
              <v:group w14:anchorId="39D6985C" id="Group 19" o:spid="_x0000_s1026" style="position:absolute;margin-left:440.85pt;margin-top:.6pt;width:154.1pt;height:42.75pt;z-index:251621888;mso-wrap-distance-left:0;mso-wrap-distance-right:0;mso-position-horizontal-relative:page;mso-position-vertical-relative:page" coordsize="19570,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RsnMAMAAHINAAAOAAAAZHJzL2Uyb0RvYy54bWzsV11vmzAUfZ+0/4D8vhIIIQGVVGvTRpOm&#10;rlI77dkx5kMD7NlOSP/9rg3OZ1dFXfZS7QUu+PpyfO45Bi6v1nXlrKiQJWsS5F0MkEMbwtKyyRP0&#10;/enu0wQ5UuEmxRVraIKeqURX048fLlseU58VrEqpcKBII+OWJ6hQiseuK0lBaywvGKcNDGZM1FjB&#10;pcjdVOAWqteV6w8GodsykXLBCJUS7s66QTQ19bOMEvUtyyRVTpUgwKbMUZjjQh/d6SWOc4F5UZIe&#10;Bn4DihqXDTx0U2qGFXaWojwqVZdEMMkydUFY7bIsKwk1a4DVeIOD1cwFW3Kzljxuc76hCag94OnN&#10;Zcn9ai74I38QHXoIvzLyUwIvbsvzeHdcX+fb5HUmaj0JFuGsDaPPG0bpWjkEbnrRaDwYA/EExkaB&#10;H/mjjnJSQF+OppHi9vWJLo67xxpwGzAtB/XILUHy7wh6LDCnhnepCXgQTpkmyIdlNLgGEc97vcAd&#10;4Ek/HLI0h/2V7Ok8YMgLokkUjZBzzFMwmgTHNG1Wi2OylGpOmSEcr75K1Qk3tREubETWjQ0FyF8L&#10;vzLCV8gB4QvkgPAXXRc4Vnqe7qIOnTZBFkmx6ZcerdmKPjGTp3TXvGg8GYG17UoA6TalanZToeDA&#10;20+1CfbMTc2dRFDK2BtqjFDYZtlzlz0EJn3PIDghG1oHUL1xFEb+q2VfWJh9LqmYpB0kTZbBtiEQ&#10;cO62SLKqTO/KqtKUSZEvbirhrLDehGZhGHg9hp00ELSMO+HoaMHSZ9BdC0pLkPy1xIIip/rSgLL1&#10;NmYDYYOFDYSqbpjZ7Ey3hFRP6x9YcIdDmCAFzrxnVuA4tloC/Dqhy9UzG/Z5qVhWaqEZbB2i/gLM&#10;1gn/37sOenzgOsPeya4bB8Nw1PW/3+7t5gRm9EIY2d+bgAnr292OWqJgiz+/6SySE0w3Psl0YTQe&#10;BieZLoqC6GR3AM6Bd7LpjEW72me36D4N57WofzsJw/8WfeGDxO4bvfnsi9E/sqjZZE+26Ptx577l&#10;/vRKfPfu3KfhvO68HsxmN9fv4gVqPmLhw958SvQ/IfrPYffavHC3v0rT3wAAAP//AwBQSwMEFAAG&#10;AAgAAAAhABwaESHeAAAACQEAAA8AAABkcnMvZG93bnJldi54bWxMj0FrwkAQhe+F/odlhN7qJpZq&#10;jNmISNuTFKqF0tuYHZNgdjdk1yT++46nehy+x3vfZOvRNKKnztfOKoinEQiyhdO1LRV8H96fExA+&#10;oNXYOEsKruRhnT8+ZJhqN9gv6vehFFxifYoKqhDaVEpfVGTQT11LltnJdQYDn10pdYcDl5tGzqJo&#10;Lg3WlhcqbGlbUXHeX4yCjwGHzUv81u/Op+319/D6+bOLSamnybhZgQg0hv8w3PRZHXJ2OrqL1V40&#10;CpIkXnCUwQzEjcfJcgniyGS+AJln8v6D/A8AAP//AwBQSwECLQAUAAYACAAAACEAtoM4kv4AAADh&#10;AQAAEwAAAAAAAAAAAAAAAAAAAAAAW0NvbnRlbnRfVHlwZXNdLnhtbFBLAQItABQABgAIAAAAIQA4&#10;/SH/1gAAAJQBAAALAAAAAAAAAAAAAAAAAC8BAABfcmVscy8ucmVsc1BLAQItABQABgAIAAAAIQB2&#10;4RsnMAMAAHINAAAOAAAAAAAAAAAAAAAAAC4CAABkcnMvZTJvRG9jLnhtbFBLAQItABQABgAIAAAA&#10;IQAcGhEh3gAAAAkBAAAPAAAAAAAAAAAAAAAAAIoFAABkcnMvZG93bnJldi54bWxQSwUGAAAAAAQA&#10;BADzAAAAlQYAAAAA&#10;">
                <v:shape id="Graphic 20" o:spid="_x0000_s1027" style="position:absolute;left:14989;width:4585;height:5429;visibility:visible;mso-wrap-style:square;v-text-anchor:top" coordsize="458470,542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GfNwAAAANsAAAAPAAAAZHJzL2Rvd25yZXYueG1sRE9Na8JA&#10;EL0L/odlCr3pphakRFcpBaEILZiW6nHIjkkwOxt3pzH+e/cgeHy87+V6cK3qKcTGs4GXaQaKuPS2&#10;4crA789m8gYqCrLF1jMZuFKE9Wo8WmJu/YV31BdSqRTCMUcDtUiXax3LmhzGqe+IE3f0waEkGCpt&#10;A15SuGv1LMvm2mHDqaHGjj5qKk/FvzPw930uXR/08RVl/7Vpiq0c4taY56fhfQFKaJCH+O7+tAZm&#10;aX36kn6AXt0AAAD//wMAUEsBAi0AFAAGAAgAAAAhANvh9svuAAAAhQEAABMAAAAAAAAAAAAAAAAA&#10;AAAAAFtDb250ZW50X1R5cGVzXS54bWxQSwECLQAUAAYACAAAACEAWvQsW78AAAAVAQAACwAAAAAA&#10;AAAAAAAAAAAfAQAAX3JlbHMvLnJlbHNQSwECLQAUAAYACAAAACEAUyhnzcAAAADbAAAADwAAAAAA&#10;AAAAAAAAAAAHAgAAZHJzL2Rvd25yZXYueG1sUEsFBgAAAAADAAMAtwAAAPQCAAAAAA==&#10;" path="m197858,l458018,r,542713l399521,542713,,179692,197858,xe" fillcolor="#0d6641" stroked="f">
                  <v:path arrowok="t"/>
                </v:shape>
                <v:shape id="Graphic 21" o:spid="_x0000_s1028" style="position:absolute;left:7436;width:8992;height:5429;visibility:visible;mso-wrap-style:square;v-text-anchor:top" coordsize="899160,542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kfgxgAAANsAAAAPAAAAZHJzL2Rvd25yZXYueG1sRI/RasJA&#10;FETfC/7Dcgt9q5vkobbRTSiitFQRtX7ANXtNotm7IbvV2K/vCgUfh5k5w0zy3jTiTJ2rLSuIhxEI&#10;4sLqmksFu+/58ysI55E1NpZJwZUc5NngYYKpthfe0HnrSxEg7FJUUHnfplK6oiKDbmhb4uAdbGfQ&#10;B9mVUnd4CXDTyCSKXqTBmsNChS1NKypO2x+j4G11LNfx8ndE1+RrsTeb2eGjnin19Ni/j0F46v09&#10;/N/+1AqSGG5fwg+Q2R8AAAD//wMAUEsBAi0AFAAGAAgAAAAhANvh9svuAAAAhQEAABMAAAAAAAAA&#10;AAAAAAAAAAAAAFtDb250ZW50X1R5cGVzXS54bWxQSwECLQAUAAYACAAAACEAWvQsW78AAAAVAQAA&#10;CwAAAAAAAAAAAAAAAAAfAQAAX3JlbHMvLnJlbHNQSwECLQAUAAYACAAAACEADrZH4MYAAADbAAAA&#10;DwAAAAAAAAAAAAAAAAAHAgAAZHJzL2Rvd25yZXYueG1sUEsFBgAAAAADAAMAtwAAAPoCAAAAAA==&#10;" path="m197857,l697348,,499490,179692,899011,542713r-499491,l,179692,197857,xe" fillcolor="#2e8661" stroked="f">
                  <v:path arrowok="t"/>
                </v:shape>
                <v:shape id="Graphic 22" o:spid="_x0000_s1029" style="position:absolute;width:8991;height:5429;visibility:visible;mso-wrap-style:square;v-text-anchor:top" coordsize="899160,542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4zKwAAAANsAAAAPAAAAZHJzL2Rvd25yZXYueG1sRI9Bi8Iw&#10;FITvC/6H8ARva2oP7tI1ihQF8aYre340z7bYvNQk1vjvjSDscZiZb5jFKppODOR8a1nBbJqBIK6s&#10;brlWcPrdfn6D8AFZY2eZFDzIw2o5+lhgoe2dDzQcQy0ShH2BCpoQ+kJKXzVk0E9tT5y8s3UGQ5Ku&#10;ltrhPcFNJ/Msm0uDLaeFBnsqG6oux5tR8IX7odyVTv5drYsPnJ0OcbNRajKO6x8QgWL4D7/bO60g&#10;z+H1Jf0AuXwCAAD//wMAUEsBAi0AFAAGAAgAAAAhANvh9svuAAAAhQEAABMAAAAAAAAAAAAAAAAA&#10;AAAAAFtDb250ZW50X1R5cGVzXS54bWxQSwECLQAUAAYACAAAACEAWvQsW78AAAAVAQAACwAAAAAA&#10;AAAAAAAAAAAfAQAAX3JlbHMvLnJlbHNQSwECLQAUAAYACAAAACEAkDOMysAAAADbAAAADwAAAAAA&#10;AAAAAAAAAAAHAgAAZHJzL2Rvd25yZXYueG1sUEsFBgAAAAADAAMAtwAAAPQCAAAAAA==&#10;" path="m197858,l697348,,499490,179692,899011,542713r-499491,l,179692,197858,xe" fillcolor="#b0ddcb" stroked="f">
                  <v:path arrowok="t"/>
                </v:shape>
                <w10:wrap anchorx="page" anchory="page"/>
              </v:group>
            </w:pict>
          </mc:Fallback>
        </mc:AlternateContent>
      </w:r>
      <w:r w:rsidRPr="00175A80">
        <w:rPr>
          <w:rFonts w:ascii="Univers Condensed" w:hAnsi="Univers Condensed"/>
          <w:b/>
          <w:bCs/>
          <w:color w:val="008394"/>
          <w:spacing w:val="-2"/>
        </w:rPr>
        <w:t>What Principles Should Governments Follow in Preparing a Voluntary National Review?</w:t>
      </w:r>
    </w:p>
    <w:p w14:paraId="173B2A97" w14:textId="77777777" w:rsidR="00F652B5" w:rsidRPr="00F652B5" w:rsidRDefault="00F652B5" w:rsidP="00F652B5">
      <w:pPr>
        <w:pStyle w:val="BodyText"/>
        <w:rPr>
          <w:rFonts w:ascii="Univers" w:hAnsi="Univers"/>
          <w:w w:val="110"/>
        </w:rPr>
      </w:pPr>
    </w:p>
    <w:p w14:paraId="690E0C4A" w14:textId="78119345" w:rsidR="002A7B62" w:rsidRPr="00F652B5" w:rsidRDefault="00000000" w:rsidP="00F652B5">
      <w:pPr>
        <w:pStyle w:val="BodyText"/>
        <w:rPr>
          <w:rFonts w:ascii="Univers" w:hAnsi="Univers"/>
          <w:w w:val="110"/>
        </w:rPr>
      </w:pPr>
      <w:r w:rsidRPr="00F652B5">
        <w:rPr>
          <w:rFonts w:ascii="Univers" w:hAnsi="Univers"/>
          <w:w w:val="110"/>
        </w:rPr>
        <w:t xml:space="preserve">Once a government has </w:t>
      </w:r>
      <w:r w:rsidR="00F652B5">
        <w:rPr>
          <w:rFonts w:ascii="Univers" w:hAnsi="Univers"/>
          <w:w w:val="110"/>
        </w:rPr>
        <w:t xml:space="preserve">declared that it will carry out </w:t>
      </w:r>
      <w:r w:rsidRPr="00F652B5">
        <w:rPr>
          <w:rFonts w:ascii="Univers" w:hAnsi="Univers"/>
          <w:w w:val="110"/>
        </w:rPr>
        <w:t xml:space="preserve">a Voluntary National Review, it is expected to prepare a report. There is guidance from the UN on the </w:t>
      </w:r>
      <w:hyperlink r:id="rId13">
        <w:r w:rsidRPr="00F652B5">
          <w:rPr>
            <w:rFonts w:ascii="Univers" w:hAnsi="Univers"/>
            <w:w w:val="110"/>
          </w:rPr>
          <w:t>overall</w:t>
        </w:r>
      </w:hyperlink>
      <w:r w:rsidRPr="00F652B5">
        <w:rPr>
          <w:rFonts w:ascii="Univers" w:hAnsi="Univers"/>
          <w:w w:val="110"/>
        </w:rPr>
        <w:t xml:space="preserve"> </w:t>
      </w:r>
      <w:hyperlink r:id="rId14">
        <w:r w:rsidRPr="00F652B5">
          <w:rPr>
            <w:rFonts w:ascii="Univers" w:hAnsi="Univers"/>
            <w:w w:val="110"/>
          </w:rPr>
          <w:t>process</w:t>
        </w:r>
      </w:hyperlink>
      <w:r w:rsidRPr="00F652B5">
        <w:rPr>
          <w:rFonts w:ascii="Univers" w:hAnsi="Univers"/>
          <w:w w:val="110"/>
        </w:rPr>
        <w:t xml:space="preserve">, (translations into other UN languages are available on </w:t>
      </w:r>
      <w:hyperlink r:id="rId15">
        <w:r w:rsidRPr="0024773D">
          <w:rPr>
            <w:rFonts w:ascii="Univers" w:hAnsi="Univers"/>
            <w:color w:val="060FBA"/>
            <w:w w:val="110"/>
            <w:u w:val="single"/>
          </w:rPr>
          <w:t>this page</w:t>
        </w:r>
      </w:hyperlink>
      <w:r w:rsidRPr="00F652B5">
        <w:rPr>
          <w:rFonts w:ascii="Univers" w:hAnsi="Univers"/>
          <w:w w:val="110"/>
        </w:rPr>
        <w:t xml:space="preserve">) as well as the </w:t>
      </w:r>
      <w:hyperlink r:id="rId16">
        <w:r w:rsidRPr="00F652B5">
          <w:rPr>
            <w:rFonts w:ascii="Univers" w:hAnsi="Univers"/>
            <w:w w:val="110"/>
          </w:rPr>
          <w:t>structure</w:t>
        </w:r>
      </w:hyperlink>
      <w:r w:rsidRPr="00F652B5">
        <w:rPr>
          <w:rFonts w:ascii="Univers" w:hAnsi="Univers"/>
          <w:w w:val="110"/>
        </w:rPr>
        <w:t xml:space="preserve"> that this should follow. Updates of this information will become available in the coming months</w:t>
      </w:r>
    </w:p>
    <w:p w14:paraId="5AFA64B3" w14:textId="77777777" w:rsidR="002A7B62" w:rsidRPr="00F652B5" w:rsidRDefault="002A7B62" w:rsidP="00F652B5">
      <w:pPr>
        <w:pStyle w:val="BodyText"/>
        <w:rPr>
          <w:rFonts w:ascii="Univers" w:hAnsi="Univers"/>
          <w:w w:val="110"/>
        </w:rPr>
      </w:pPr>
    </w:p>
    <w:p w14:paraId="52F5FD7E" w14:textId="5B75423D" w:rsidR="002A7B62" w:rsidRPr="00F652B5" w:rsidRDefault="00000000" w:rsidP="00F652B5">
      <w:pPr>
        <w:pStyle w:val="BodyText"/>
        <w:rPr>
          <w:rFonts w:ascii="Univers" w:hAnsi="Univers"/>
          <w:w w:val="110"/>
        </w:rPr>
      </w:pPr>
      <w:r w:rsidRPr="00F652B5">
        <w:rPr>
          <w:rFonts w:ascii="Univers" w:hAnsi="Univers"/>
          <w:w w:val="110"/>
        </w:rPr>
        <w:t>To do this, the government should develop a roadmap with key deliverables aligned with the overall UN deadlines – typically main messages in early May, and a full report in mid-June. The UN recommends starting already in October.</w:t>
      </w:r>
    </w:p>
    <w:p w14:paraId="420ABC24" w14:textId="08DF606B" w:rsidR="002A7B62" w:rsidRPr="00F652B5" w:rsidRDefault="002F6EEA" w:rsidP="00F652B5">
      <w:pPr>
        <w:pStyle w:val="BodyText"/>
        <w:rPr>
          <w:rFonts w:ascii="Univers" w:hAnsi="Univers"/>
          <w:w w:val="110"/>
        </w:rPr>
      </w:pPr>
      <w:r>
        <w:rPr>
          <w:rFonts w:ascii="Univers" w:hAnsi="Univers"/>
          <w:noProof/>
        </w:rPr>
        <mc:AlternateContent>
          <mc:Choice Requires="wps">
            <w:drawing>
              <wp:anchor distT="0" distB="0" distL="114300" distR="114300" simplePos="0" relativeHeight="251634176" behindDoc="0" locked="0" layoutInCell="1" allowOverlap="1" wp14:anchorId="070A4697" wp14:editId="5CF390BF">
                <wp:simplePos x="0" y="0"/>
                <wp:positionH relativeFrom="column">
                  <wp:posOffset>3186613</wp:posOffset>
                </wp:positionH>
                <wp:positionV relativeFrom="paragraph">
                  <wp:posOffset>145937</wp:posOffset>
                </wp:positionV>
                <wp:extent cx="3174365" cy="4507865"/>
                <wp:effectExtent l="0" t="0" r="6985" b="6985"/>
                <wp:wrapThrough wrapText="bothSides">
                  <wp:wrapPolygon edited="0">
                    <wp:start x="0" y="0"/>
                    <wp:lineTo x="0" y="21542"/>
                    <wp:lineTo x="21518" y="21542"/>
                    <wp:lineTo x="21518" y="0"/>
                    <wp:lineTo x="0" y="0"/>
                  </wp:wrapPolygon>
                </wp:wrapThrough>
                <wp:docPr id="1900663288" name="Textbox 26"/>
                <wp:cNvGraphicFramePr/>
                <a:graphic xmlns:a="http://schemas.openxmlformats.org/drawingml/2006/main">
                  <a:graphicData uri="http://schemas.microsoft.com/office/word/2010/wordprocessingShape">
                    <wps:wsp>
                      <wps:cNvSpPr txBox="1"/>
                      <wps:spPr>
                        <a:xfrm>
                          <a:off x="0" y="0"/>
                          <a:ext cx="3174365" cy="4507865"/>
                        </a:xfrm>
                        <a:prstGeom prst="rect">
                          <a:avLst/>
                        </a:prstGeom>
                        <a:solidFill>
                          <a:schemeClr val="accent4">
                            <a:lumMod val="20000"/>
                            <a:lumOff val="80000"/>
                          </a:schemeClr>
                        </a:solidFill>
                      </wps:spPr>
                      <wps:txbx>
                        <w:txbxContent>
                          <w:p w14:paraId="468BEEC1" w14:textId="77777777" w:rsidR="00F652B5" w:rsidRPr="00F652B5" w:rsidRDefault="00000000" w:rsidP="00F652B5">
                            <w:pPr>
                              <w:spacing w:before="61" w:line="237" w:lineRule="auto"/>
                              <w:ind w:left="148" w:right="265"/>
                              <w:rPr>
                                <w:rFonts w:ascii="Univers Condensed" w:hAnsi="Univers Condensed"/>
                                <w:b/>
                                <w:bCs/>
                                <w:sz w:val="36"/>
                                <w:szCs w:val="28"/>
                              </w:rPr>
                            </w:pPr>
                            <w:r w:rsidRPr="00F652B5">
                              <w:rPr>
                                <w:rFonts w:ascii="Univers Condensed" w:hAnsi="Univers Condensed"/>
                                <w:b/>
                                <w:bCs/>
                                <w:w w:val="90"/>
                                <w:sz w:val="36"/>
                                <w:szCs w:val="28"/>
                              </w:rPr>
                              <w:t xml:space="preserve">The Perfect Voluntary National </w:t>
                            </w:r>
                            <w:r w:rsidRPr="00F652B5">
                              <w:rPr>
                                <w:rFonts w:ascii="Univers Condensed" w:hAnsi="Univers Condensed"/>
                                <w:b/>
                                <w:bCs/>
                                <w:spacing w:val="-6"/>
                                <w:sz w:val="36"/>
                                <w:szCs w:val="28"/>
                              </w:rPr>
                              <w:t>Review</w:t>
                            </w:r>
                            <w:r w:rsidRPr="00F652B5">
                              <w:rPr>
                                <w:rFonts w:ascii="Univers Condensed" w:hAnsi="Univers Condensed"/>
                                <w:b/>
                                <w:bCs/>
                                <w:spacing w:val="-21"/>
                                <w:sz w:val="36"/>
                                <w:szCs w:val="28"/>
                              </w:rPr>
                              <w:t xml:space="preserve"> </w:t>
                            </w:r>
                            <w:r w:rsidRPr="00F652B5">
                              <w:rPr>
                                <w:rFonts w:ascii="Univers Condensed" w:hAnsi="Univers Condensed"/>
                                <w:b/>
                                <w:bCs/>
                                <w:spacing w:val="-6"/>
                                <w:sz w:val="36"/>
                                <w:szCs w:val="28"/>
                              </w:rPr>
                              <w:t>should…</w:t>
                            </w:r>
                          </w:p>
                          <w:p w14:paraId="67D4B50B" w14:textId="77777777" w:rsidR="00F652B5" w:rsidRPr="00F652B5" w:rsidRDefault="00000000" w:rsidP="00F652B5">
                            <w:pPr>
                              <w:pStyle w:val="ListParagraph"/>
                              <w:numPr>
                                <w:ilvl w:val="0"/>
                                <w:numId w:val="4"/>
                              </w:numPr>
                              <w:spacing w:before="61" w:line="237" w:lineRule="auto"/>
                              <w:ind w:right="265"/>
                              <w:rPr>
                                <w:rFonts w:ascii="Univers" w:hAnsi="Univers"/>
                                <w:spacing w:val="-2"/>
                                <w:w w:val="105"/>
                                <w:sz w:val="26"/>
                              </w:rPr>
                            </w:pPr>
                            <w:r w:rsidRPr="00F652B5">
                              <w:rPr>
                                <w:rFonts w:ascii="Univers" w:hAnsi="Univers"/>
                                <w:w w:val="105"/>
                                <w:sz w:val="26"/>
                              </w:rPr>
                              <w:t>Be</w:t>
                            </w:r>
                            <w:r w:rsidRPr="00F652B5">
                              <w:rPr>
                                <w:rFonts w:ascii="Univers" w:hAnsi="Univers"/>
                                <w:spacing w:val="17"/>
                                <w:w w:val="105"/>
                                <w:sz w:val="26"/>
                              </w:rPr>
                              <w:t xml:space="preserve"> </w:t>
                            </w:r>
                            <w:r w:rsidRPr="00F652B5">
                              <w:rPr>
                                <w:rFonts w:ascii="Univers" w:hAnsi="Univers"/>
                                <w:w w:val="105"/>
                                <w:sz w:val="26"/>
                              </w:rPr>
                              <w:t>led</w:t>
                            </w:r>
                            <w:r w:rsidRPr="00F652B5">
                              <w:rPr>
                                <w:rFonts w:ascii="Univers" w:hAnsi="Univers"/>
                                <w:spacing w:val="17"/>
                                <w:w w:val="105"/>
                                <w:sz w:val="26"/>
                              </w:rPr>
                              <w:t xml:space="preserve"> </w:t>
                            </w:r>
                            <w:r w:rsidRPr="00F652B5">
                              <w:rPr>
                                <w:rFonts w:ascii="Univers" w:hAnsi="Univers"/>
                                <w:w w:val="105"/>
                                <w:sz w:val="26"/>
                              </w:rPr>
                              <w:t>by</w:t>
                            </w:r>
                            <w:r w:rsidRPr="00F652B5">
                              <w:rPr>
                                <w:rFonts w:ascii="Univers" w:hAnsi="Univers"/>
                                <w:spacing w:val="18"/>
                                <w:w w:val="105"/>
                                <w:sz w:val="26"/>
                              </w:rPr>
                              <w:t xml:space="preserve"> </w:t>
                            </w:r>
                            <w:r w:rsidRPr="00F652B5">
                              <w:rPr>
                                <w:rFonts w:ascii="Univers" w:hAnsi="Univers"/>
                                <w:w w:val="105"/>
                                <w:sz w:val="26"/>
                              </w:rPr>
                              <w:t>national</w:t>
                            </w:r>
                            <w:r w:rsidRPr="00F652B5">
                              <w:rPr>
                                <w:rFonts w:ascii="Univers" w:hAnsi="Univers"/>
                                <w:spacing w:val="17"/>
                                <w:w w:val="105"/>
                                <w:sz w:val="26"/>
                              </w:rPr>
                              <w:t xml:space="preserve"> </w:t>
                            </w:r>
                            <w:r w:rsidRPr="00F652B5">
                              <w:rPr>
                                <w:rFonts w:ascii="Univers" w:hAnsi="Univers"/>
                                <w:spacing w:val="-2"/>
                                <w:w w:val="105"/>
                                <w:sz w:val="26"/>
                              </w:rPr>
                              <w:t>governments</w:t>
                            </w:r>
                          </w:p>
                          <w:p w14:paraId="158D665F" w14:textId="30B34116" w:rsidR="002A7B62" w:rsidRPr="00F652B5" w:rsidRDefault="00000000" w:rsidP="00F652B5">
                            <w:pPr>
                              <w:pStyle w:val="ListParagraph"/>
                              <w:numPr>
                                <w:ilvl w:val="0"/>
                                <w:numId w:val="4"/>
                              </w:numPr>
                              <w:spacing w:before="61" w:line="237" w:lineRule="auto"/>
                              <w:ind w:right="265"/>
                              <w:rPr>
                                <w:rFonts w:ascii="Univers" w:hAnsi="Univers"/>
                                <w:w w:val="105"/>
                                <w:sz w:val="26"/>
                              </w:rPr>
                            </w:pPr>
                            <w:r w:rsidRPr="00F652B5">
                              <w:rPr>
                                <w:rFonts w:ascii="Univers" w:hAnsi="Univers"/>
                                <w:w w:val="105"/>
                                <w:sz w:val="26"/>
                              </w:rPr>
                              <w:t>Take account of all the dimensions of development, and the resources needed to achieve it</w:t>
                            </w:r>
                          </w:p>
                          <w:p w14:paraId="6C9D0CBF" w14:textId="3E4EA1A1" w:rsidR="002A7B62" w:rsidRPr="00F652B5" w:rsidRDefault="00000000" w:rsidP="00F652B5">
                            <w:pPr>
                              <w:pStyle w:val="ListParagraph"/>
                              <w:numPr>
                                <w:ilvl w:val="0"/>
                                <w:numId w:val="4"/>
                              </w:numPr>
                              <w:spacing w:before="61" w:line="237" w:lineRule="auto"/>
                              <w:ind w:right="265"/>
                              <w:rPr>
                                <w:rFonts w:ascii="Univers" w:hAnsi="Univers"/>
                                <w:w w:val="105"/>
                                <w:sz w:val="26"/>
                              </w:rPr>
                            </w:pPr>
                            <w:r w:rsidRPr="00F652B5">
                              <w:rPr>
                                <w:rFonts w:ascii="Univers" w:hAnsi="Univers"/>
                                <w:w w:val="105"/>
                                <w:sz w:val="26"/>
                              </w:rPr>
                              <w:t>Look to the long-term</w:t>
                            </w:r>
                          </w:p>
                          <w:p w14:paraId="5FFEEB1A" w14:textId="699B5FDF" w:rsidR="002A7B62" w:rsidRPr="00F652B5" w:rsidRDefault="00000000" w:rsidP="00F652B5">
                            <w:pPr>
                              <w:pStyle w:val="ListParagraph"/>
                              <w:numPr>
                                <w:ilvl w:val="0"/>
                                <w:numId w:val="4"/>
                              </w:numPr>
                              <w:spacing w:before="61" w:line="237" w:lineRule="auto"/>
                              <w:ind w:right="265"/>
                              <w:rPr>
                                <w:rFonts w:ascii="Univers" w:hAnsi="Univers"/>
                                <w:w w:val="105"/>
                                <w:sz w:val="26"/>
                              </w:rPr>
                            </w:pPr>
                            <w:r w:rsidRPr="00F652B5">
                              <w:rPr>
                                <w:rFonts w:ascii="Univers" w:hAnsi="Univers"/>
                                <w:w w:val="105"/>
                                <w:sz w:val="26"/>
                              </w:rPr>
                              <w:t>Identify challenges and gaps, as well as successes</w:t>
                            </w:r>
                          </w:p>
                          <w:p w14:paraId="518E3E0E" w14:textId="08B9EBAC" w:rsidR="002A7B62" w:rsidRPr="00F652B5" w:rsidRDefault="00000000" w:rsidP="00F652B5">
                            <w:pPr>
                              <w:pStyle w:val="ListParagraph"/>
                              <w:numPr>
                                <w:ilvl w:val="0"/>
                                <w:numId w:val="4"/>
                              </w:numPr>
                              <w:spacing w:before="61" w:line="237" w:lineRule="auto"/>
                              <w:ind w:right="265"/>
                              <w:rPr>
                                <w:rFonts w:ascii="Univers" w:hAnsi="Univers"/>
                                <w:w w:val="105"/>
                                <w:sz w:val="26"/>
                              </w:rPr>
                            </w:pPr>
                            <w:r w:rsidRPr="00F652B5">
                              <w:rPr>
                                <w:rFonts w:ascii="Univers" w:hAnsi="Univers"/>
                                <w:w w:val="105"/>
                                <w:sz w:val="26"/>
                              </w:rPr>
                              <w:t>Be transparent and participatory, including reporting by stakeholders</w:t>
                            </w:r>
                          </w:p>
                          <w:p w14:paraId="58EF715B" w14:textId="5F92CA0C" w:rsidR="002A7B62" w:rsidRPr="00F652B5" w:rsidRDefault="00000000" w:rsidP="00F652B5">
                            <w:pPr>
                              <w:pStyle w:val="ListParagraph"/>
                              <w:numPr>
                                <w:ilvl w:val="0"/>
                                <w:numId w:val="4"/>
                              </w:numPr>
                              <w:spacing w:before="61" w:line="237" w:lineRule="auto"/>
                              <w:ind w:right="265"/>
                              <w:rPr>
                                <w:rFonts w:ascii="Univers" w:hAnsi="Univers"/>
                                <w:w w:val="105"/>
                                <w:sz w:val="26"/>
                              </w:rPr>
                            </w:pPr>
                            <w:r w:rsidRPr="00F652B5">
                              <w:rPr>
                                <w:rFonts w:ascii="Univers" w:hAnsi="Univers"/>
                                <w:w w:val="105"/>
                                <w:sz w:val="26"/>
                              </w:rPr>
                              <w:t>Focus on people, and in particular the poorest and most vulnerable</w:t>
                            </w:r>
                          </w:p>
                          <w:p w14:paraId="74DC9AD4" w14:textId="1D5E20C7" w:rsidR="002A7B62" w:rsidRPr="00F652B5" w:rsidRDefault="00000000" w:rsidP="00F652B5">
                            <w:pPr>
                              <w:pStyle w:val="ListParagraph"/>
                              <w:numPr>
                                <w:ilvl w:val="0"/>
                                <w:numId w:val="4"/>
                              </w:numPr>
                              <w:spacing w:before="61" w:line="237" w:lineRule="auto"/>
                              <w:ind w:right="265"/>
                              <w:rPr>
                                <w:rFonts w:ascii="Univers" w:hAnsi="Univers"/>
                                <w:w w:val="105"/>
                                <w:sz w:val="26"/>
                              </w:rPr>
                            </w:pPr>
                            <w:r w:rsidRPr="00F652B5">
                              <w:rPr>
                                <w:rFonts w:ascii="Univers" w:hAnsi="Univers"/>
                                <w:w w:val="105"/>
                                <w:sz w:val="26"/>
                              </w:rPr>
                              <w:t>Use existing platforms and processes where possible</w:t>
                            </w:r>
                          </w:p>
                          <w:p w14:paraId="4E2CB100" w14:textId="3F1C33C8" w:rsidR="002A7B62" w:rsidRPr="00F652B5" w:rsidRDefault="00000000" w:rsidP="00F652B5">
                            <w:pPr>
                              <w:pStyle w:val="ListParagraph"/>
                              <w:numPr>
                                <w:ilvl w:val="0"/>
                                <w:numId w:val="4"/>
                              </w:numPr>
                              <w:spacing w:before="61" w:line="237" w:lineRule="auto"/>
                              <w:ind w:right="265"/>
                              <w:rPr>
                                <w:rFonts w:ascii="Univers" w:hAnsi="Univers"/>
                                <w:w w:val="105"/>
                                <w:sz w:val="26"/>
                              </w:rPr>
                            </w:pPr>
                            <w:r w:rsidRPr="00F652B5">
                              <w:rPr>
                                <w:rFonts w:ascii="Univers" w:hAnsi="Univers"/>
                                <w:w w:val="105"/>
                                <w:sz w:val="26"/>
                              </w:rPr>
                              <w:t>Be based on evidence</w:t>
                            </w:r>
                          </w:p>
                        </w:txbxContent>
                      </wps:txbx>
                      <wps:bodyPr wrap="square" lIns="0" tIns="0" rIns="0" bIns="0" rtlCol="0">
                        <a:noAutofit/>
                      </wps:bodyPr>
                    </wps:wsp>
                  </a:graphicData>
                </a:graphic>
                <wp14:sizeRelV relativeFrom="margin">
                  <wp14:pctHeight>0</wp14:pctHeight>
                </wp14:sizeRelV>
              </wp:anchor>
            </w:drawing>
          </mc:Choice>
          <mc:Fallback>
            <w:pict>
              <v:shape w14:anchorId="070A4697" id="Textbox 26" o:spid="_x0000_s1027" type="#_x0000_t202" style="position:absolute;margin-left:250.9pt;margin-top:11.5pt;width:249.95pt;height:354.95pt;z-index:251634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jIzFwgEAAHwDAAAOAAAAZHJzL2Uyb0RvYy54bWysU9tu2zAMfR+wfxD0vthp0zYI4hRbiw4D&#10;dgO6fYAiS7EASdQoJXb+fpQcJ8H2NuxF5kU6JA+P14+Ds+ygMBrwDZ/Pas6Ul9Aav2v4zx8v75ac&#10;xSR8Kyx41fCjivxx8/bNug8rdQMd2FYhIxAfV31oeJdSWFVVlJ1yIs4gKE9JDehEIhd3VYuiJ3Rn&#10;q5u6vq96wDYgSBUjRZ/HJN8UfK2VTN+0jiox23DqLZUTy7nNZ7VZi9UOReiMPLUh/qELJ4ynomeo&#10;Z5EE26P5C8oZiRBBp5kEV4HWRqoyA00zr/+Y5rUTQZVZiJwYzjTF/wcrvx5ew3dkafgAAy0wE9KH&#10;uIoUzPMMGl3+UqeM8kTh8UybGhKTFLydPyxu7+84k5Rb3NUPS3IIp7o8DxjTRwWOZaPhSHspdInD&#10;55jGq9OVXC2CNe2LsbY4WQvqySI7CNqikFL5tCjP7d59gXaMkxrq0z4pTFsfw8spTN0UVWWk0ttV&#10;keoycrbSsB2Yaa/o2EJ7JJZ6EkrD46+9QMWZ/eRpE1lVk4GTsZ0MTPYJivbyKB7e7xNoU0bOlUZc&#10;aic7tOLS2EmOWUPXfrl1+Wk2vwEAAP//AwBQSwMEFAAGAAgAAAAhAG8dhDPfAAAACwEAAA8AAABk&#10;cnMvZG93bnJldi54bWxMj81OwzAQhO9IvIO1SFwQtZMKQkI2FUXlitqAOLvxkkSNf2S7bXh73BMc&#10;RzOa+aZezXpiJ/JhtAYhWwhgZDqrRtMjfH683T8BC1EaJSdrCOGHAqya66taVsqezY5ObexZKjGh&#10;kghDjK7iPHQDaRkW1pFJ3rf1WsYkfc+Vl+dUrieeC/HItRxNWhiko9eBukN71Aiu/RrVetP6u8N7&#10;LFxZ7tbbzYx4ezO/PAOLNMe/MFzwEzo0iWlvj0YFNiE8iCyhR4R8mT5dAkJkBbA9QrHMS+BNzf9/&#10;aH4BAAD//wMAUEsBAi0AFAAGAAgAAAAhALaDOJL+AAAA4QEAABMAAAAAAAAAAAAAAAAAAAAAAFtD&#10;b250ZW50X1R5cGVzXS54bWxQSwECLQAUAAYACAAAACEAOP0h/9YAAACUAQAACwAAAAAAAAAAAAAA&#10;AAAvAQAAX3JlbHMvLnJlbHNQSwECLQAUAAYACAAAACEAtoyMxcIBAAB8AwAADgAAAAAAAAAAAAAA&#10;AAAuAgAAZHJzL2Uyb0RvYy54bWxQSwECLQAUAAYACAAAACEAbx2EM98AAAALAQAADwAAAAAAAAAA&#10;AAAAAAAcBAAAZHJzL2Rvd25yZXYueG1sUEsFBgAAAAAEAAQA8wAAACgFAAAAAA==&#10;" fillcolor="#e5dfec [663]" stroked="f">
                <v:textbox inset="0,0,0,0">
                  <w:txbxContent>
                    <w:p w14:paraId="468BEEC1" w14:textId="77777777" w:rsidR="00F652B5" w:rsidRPr="00F652B5" w:rsidRDefault="00000000" w:rsidP="00F652B5">
                      <w:pPr>
                        <w:spacing w:before="61" w:line="237" w:lineRule="auto"/>
                        <w:ind w:left="148" w:right="265"/>
                        <w:rPr>
                          <w:rFonts w:ascii="Univers Condensed" w:hAnsi="Univers Condensed"/>
                          <w:b/>
                          <w:bCs/>
                          <w:sz w:val="36"/>
                          <w:szCs w:val="28"/>
                        </w:rPr>
                      </w:pPr>
                      <w:r w:rsidRPr="00F652B5">
                        <w:rPr>
                          <w:rFonts w:ascii="Univers Condensed" w:hAnsi="Univers Condensed"/>
                          <w:b/>
                          <w:bCs/>
                          <w:w w:val="90"/>
                          <w:sz w:val="36"/>
                          <w:szCs w:val="28"/>
                        </w:rPr>
                        <w:t xml:space="preserve">The Perfect Voluntary National </w:t>
                      </w:r>
                      <w:r w:rsidRPr="00F652B5">
                        <w:rPr>
                          <w:rFonts w:ascii="Univers Condensed" w:hAnsi="Univers Condensed"/>
                          <w:b/>
                          <w:bCs/>
                          <w:spacing w:val="-6"/>
                          <w:sz w:val="36"/>
                          <w:szCs w:val="28"/>
                        </w:rPr>
                        <w:t>Review</w:t>
                      </w:r>
                      <w:r w:rsidRPr="00F652B5">
                        <w:rPr>
                          <w:rFonts w:ascii="Univers Condensed" w:hAnsi="Univers Condensed"/>
                          <w:b/>
                          <w:bCs/>
                          <w:spacing w:val="-21"/>
                          <w:sz w:val="36"/>
                          <w:szCs w:val="28"/>
                        </w:rPr>
                        <w:t xml:space="preserve"> </w:t>
                      </w:r>
                      <w:r w:rsidRPr="00F652B5">
                        <w:rPr>
                          <w:rFonts w:ascii="Univers Condensed" w:hAnsi="Univers Condensed"/>
                          <w:b/>
                          <w:bCs/>
                          <w:spacing w:val="-6"/>
                          <w:sz w:val="36"/>
                          <w:szCs w:val="28"/>
                        </w:rPr>
                        <w:t>should…</w:t>
                      </w:r>
                    </w:p>
                    <w:p w14:paraId="67D4B50B" w14:textId="77777777" w:rsidR="00F652B5" w:rsidRPr="00F652B5" w:rsidRDefault="00000000" w:rsidP="00F652B5">
                      <w:pPr>
                        <w:pStyle w:val="ListParagraph"/>
                        <w:numPr>
                          <w:ilvl w:val="0"/>
                          <w:numId w:val="4"/>
                        </w:numPr>
                        <w:spacing w:before="61" w:line="237" w:lineRule="auto"/>
                        <w:ind w:right="265"/>
                        <w:rPr>
                          <w:rFonts w:ascii="Univers" w:hAnsi="Univers"/>
                          <w:spacing w:val="-2"/>
                          <w:w w:val="105"/>
                          <w:sz w:val="26"/>
                        </w:rPr>
                      </w:pPr>
                      <w:r w:rsidRPr="00F652B5">
                        <w:rPr>
                          <w:rFonts w:ascii="Univers" w:hAnsi="Univers"/>
                          <w:w w:val="105"/>
                          <w:sz w:val="26"/>
                        </w:rPr>
                        <w:t>Be</w:t>
                      </w:r>
                      <w:r w:rsidRPr="00F652B5">
                        <w:rPr>
                          <w:rFonts w:ascii="Univers" w:hAnsi="Univers"/>
                          <w:spacing w:val="17"/>
                          <w:w w:val="105"/>
                          <w:sz w:val="26"/>
                        </w:rPr>
                        <w:t xml:space="preserve"> </w:t>
                      </w:r>
                      <w:r w:rsidRPr="00F652B5">
                        <w:rPr>
                          <w:rFonts w:ascii="Univers" w:hAnsi="Univers"/>
                          <w:w w:val="105"/>
                          <w:sz w:val="26"/>
                        </w:rPr>
                        <w:t>led</w:t>
                      </w:r>
                      <w:r w:rsidRPr="00F652B5">
                        <w:rPr>
                          <w:rFonts w:ascii="Univers" w:hAnsi="Univers"/>
                          <w:spacing w:val="17"/>
                          <w:w w:val="105"/>
                          <w:sz w:val="26"/>
                        </w:rPr>
                        <w:t xml:space="preserve"> </w:t>
                      </w:r>
                      <w:r w:rsidRPr="00F652B5">
                        <w:rPr>
                          <w:rFonts w:ascii="Univers" w:hAnsi="Univers"/>
                          <w:w w:val="105"/>
                          <w:sz w:val="26"/>
                        </w:rPr>
                        <w:t>by</w:t>
                      </w:r>
                      <w:r w:rsidRPr="00F652B5">
                        <w:rPr>
                          <w:rFonts w:ascii="Univers" w:hAnsi="Univers"/>
                          <w:spacing w:val="18"/>
                          <w:w w:val="105"/>
                          <w:sz w:val="26"/>
                        </w:rPr>
                        <w:t xml:space="preserve"> </w:t>
                      </w:r>
                      <w:r w:rsidRPr="00F652B5">
                        <w:rPr>
                          <w:rFonts w:ascii="Univers" w:hAnsi="Univers"/>
                          <w:w w:val="105"/>
                          <w:sz w:val="26"/>
                        </w:rPr>
                        <w:t>national</w:t>
                      </w:r>
                      <w:r w:rsidRPr="00F652B5">
                        <w:rPr>
                          <w:rFonts w:ascii="Univers" w:hAnsi="Univers"/>
                          <w:spacing w:val="17"/>
                          <w:w w:val="105"/>
                          <w:sz w:val="26"/>
                        </w:rPr>
                        <w:t xml:space="preserve"> </w:t>
                      </w:r>
                      <w:r w:rsidRPr="00F652B5">
                        <w:rPr>
                          <w:rFonts w:ascii="Univers" w:hAnsi="Univers"/>
                          <w:spacing w:val="-2"/>
                          <w:w w:val="105"/>
                          <w:sz w:val="26"/>
                        </w:rPr>
                        <w:t>governments</w:t>
                      </w:r>
                    </w:p>
                    <w:p w14:paraId="158D665F" w14:textId="30B34116" w:rsidR="002A7B62" w:rsidRPr="00F652B5" w:rsidRDefault="00000000" w:rsidP="00F652B5">
                      <w:pPr>
                        <w:pStyle w:val="ListParagraph"/>
                        <w:numPr>
                          <w:ilvl w:val="0"/>
                          <w:numId w:val="4"/>
                        </w:numPr>
                        <w:spacing w:before="61" w:line="237" w:lineRule="auto"/>
                        <w:ind w:right="265"/>
                        <w:rPr>
                          <w:rFonts w:ascii="Univers" w:hAnsi="Univers"/>
                          <w:w w:val="105"/>
                          <w:sz w:val="26"/>
                        </w:rPr>
                      </w:pPr>
                      <w:r w:rsidRPr="00F652B5">
                        <w:rPr>
                          <w:rFonts w:ascii="Univers" w:hAnsi="Univers"/>
                          <w:w w:val="105"/>
                          <w:sz w:val="26"/>
                        </w:rPr>
                        <w:t>Take account of all the dimensions of development, and the resources needed to achieve it</w:t>
                      </w:r>
                    </w:p>
                    <w:p w14:paraId="6C9D0CBF" w14:textId="3E4EA1A1" w:rsidR="002A7B62" w:rsidRPr="00F652B5" w:rsidRDefault="00000000" w:rsidP="00F652B5">
                      <w:pPr>
                        <w:pStyle w:val="ListParagraph"/>
                        <w:numPr>
                          <w:ilvl w:val="0"/>
                          <w:numId w:val="4"/>
                        </w:numPr>
                        <w:spacing w:before="61" w:line="237" w:lineRule="auto"/>
                        <w:ind w:right="265"/>
                        <w:rPr>
                          <w:rFonts w:ascii="Univers" w:hAnsi="Univers"/>
                          <w:w w:val="105"/>
                          <w:sz w:val="26"/>
                        </w:rPr>
                      </w:pPr>
                      <w:r w:rsidRPr="00F652B5">
                        <w:rPr>
                          <w:rFonts w:ascii="Univers" w:hAnsi="Univers"/>
                          <w:w w:val="105"/>
                          <w:sz w:val="26"/>
                        </w:rPr>
                        <w:t>Look to the long-term</w:t>
                      </w:r>
                    </w:p>
                    <w:p w14:paraId="5FFEEB1A" w14:textId="699B5FDF" w:rsidR="002A7B62" w:rsidRPr="00F652B5" w:rsidRDefault="00000000" w:rsidP="00F652B5">
                      <w:pPr>
                        <w:pStyle w:val="ListParagraph"/>
                        <w:numPr>
                          <w:ilvl w:val="0"/>
                          <w:numId w:val="4"/>
                        </w:numPr>
                        <w:spacing w:before="61" w:line="237" w:lineRule="auto"/>
                        <w:ind w:right="265"/>
                        <w:rPr>
                          <w:rFonts w:ascii="Univers" w:hAnsi="Univers"/>
                          <w:w w:val="105"/>
                          <w:sz w:val="26"/>
                        </w:rPr>
                      </w:pPr>
                      <w:r w:rsidRPr="00F652B5">
                        <w:rPr>
                          <w:rFonts w:ascii="Univers" w:hAnsi="Univers"/>
                          <w:w w:val="105"/>
                          <w:sz w:val="26"/>
                        </w:rPr>
                        <w:t>Identify challenges and gaps, as well as successes</w:t>
                      </w:r>
                    </w:p>
                    <w:p w14:paraId="518E3E0E" w14:textId="08B9EBAC" w:rsidR="002A7B62" w:rsidRPr="00F652B5" w:rsidRDefault="00000000" w:rsidP="00F652B5">
                      <w:pPr>
                        <w:pStyle w:val="ListParagraph"/>
                        <w:numPr>
                          <w:ilvl w:val="0"/>
                          <w:numId w:val="4"/>
                        </w:numPr>
                        <w:spacing w:before="61" w:line="237" w:lineRule="auto"/>
                        <w:ind w:right="265"/>
                        <w:rPr>
                          <w:rFonts w:ascii="Univers" w:hAnsi="Univers"/>
                          <w:w w:val="105"/>
                          <w:sz w:val="26"/>
                        </w:rPr>
                      </w:pPr>
                      <w:r w:rsidRPr="00F652B5">
                        <w:rPr>
                          <w:rFonts w:ascii="Univers" w:hAnsi="Univers"/>
                          <w:w w:val="105"/>
                          <w:sz w:val="26"/>
                        </w:rPr>
                        <w:t>Be transparent and participatory, including reporting by stakeholders</w:t>
                      </w:r>
                    </w:p>
                    <w:p w14:paraId="58EF715B" w14:textId="5F92CA0C" w:rsidR="002A7B62" w:rsidRPr="00F652B5" w:rsidRDefault="00000000" w:rsidP="00F652B5">
                      <w:pPr>
                        <w:pStyle w:val="ListParagraph"/>
                        <w:numPr>
                          <w:ilvl w:val="0"/>
                          <w:numId w:val="4"/>
                        </w:numPr>
                        <w:spacing w:before="61" w:line="237" w:lineRule="auto"/>
                        <w:ind w:right="265"/>
                        <w:rPr>
                          <w:rFonts w:ascii="Univers" w:hAnsi="Univers"/>
                          <w:w w:val="105"/>
                          <w:sz w:val="26"/>
                        </w:rPr>
                      </w:pPr>
                      <w:r w:rsidRPr="00F652B5">
                        <w:rPr>
                          <w:rFonts w:ascii="Univers" w:hAnsi="Univers"/>
                          <w:w w:val="105"/>
                          <w:sz w:val="26"/>
                        </w:rPr>
                        <w:t>Focus on people, and in particular the poorest and most vulnerable</w:t>
                      </w:r>
                    </w:p>
                    <w:p w14:paraId="74DC9AD4" w14:textId="1D5E20C7" w:rsidR="002A7B62" w:rsidRPr="00F652B5" w:rsidRDefault="00000000" w:rsidP="00F652B5">
                      <w:pPr>
                        <w:pStyle w:val="ListParagraph"/>
                        <w:numPr>
                          <w:ilvl w:val="0"/>
                          <w:numId w:val="4"/>
                        </w:numPr>
                        <w:spacing w:before="61" w:line="237" w:lineRule="auto"/>
                        <w:ind w:right="265"/>
                        <w:rPr>
                          <w:rFonts w:ascii="Univers" w:hAnsi="Univers"/>
                          <w:w w:val="105"/>
                          <w:sz w:val="26"/>
                        </w:rPr>
                      </w:pPr>
                      <w:r w:rsidRPr="00F652B5">
                        <w:rPr>
                          <w:rFonts w:ascii="Univers" w:hAnsi="Univers"/>
                          <w:w w:val="105"/>
                          <w:sz w:val="26"/>
                        </w:rPr>
                        <w:t>Use existing platforms and processes where possible</w:t>
                      </w:r>
                    </w:p>
                    <w:p w14:paraId="4E2CB100" w14:textId="3F1C33C8" w:rsidR="002A7B62" w:rsidRPr="00F652B5" w:rsidRDefault="00000000" w:rsidP="00F652B5">
                      <w:pPr>
                        <w:pStyle w:val="ListParagraph"/>
                        <w:numPr>
                          <w:ilvl w:val="0"/>
                          <w:numId w:val="4"/>
                        </w:numPr>
                        <w:spacing w:before="61" w:line="237" w:lineRule="auto"/>
                        <w:ind w:right="265"/>
                        <w:rPr>
                          <w:rFonts w:ascii="Univers" w:hAnsi="Univers"/>
                          <w:w w:val="105"/>
                          <w:sz w:val="26"/>
                        </w:rPr>
                      </w:pPr>
                      <w:r w:rsidRPr="00F652B5">
                        <w:rPr>
                          <w:rFonts w:ascii="Univers" w:hAnsi="Univers"/>
                          <w:w w:val="105"/>
                          <w:sz w:val="26"/>
                        </w:rPr>
                        <w:t>Be based on evidence</w:t>
                      </w:r>
                    </w:p>
                  </w:txbxContent>
                </v:textbox>
                <w10:wrap type="through"/>
              </v:shape>
            </w:pict>
          </mc:Fallback>
        </mc:AlternateContent>
      </w:r>
    </w:p>
    <w:p w14:paraId="3BD13BB1" w14:textId="77777777" w:rsidR="002F6EEA" w:rsidRDefault="00000000" w:rsidP="00F652B5">
      <w:pPr>
        <w:pStyle w:val="BodyText"/>
        <w:rPr>
          <w:rFonts w:ascii="Univers" w:hAnsi="Univers"/>
          <w:w w:val="110"/>
        </w:rPr>
      </w:pPr>
      <w:r w:rsidRPr="00F652B5">
        <w:rPr>
          <w:rFonts w:ascii="Univers" w:hAnsi="Univers"/>
          <w:w w:val="110"/>
        </w:rPr>
        <w:t>Then, it should create a coordination structure, which can link together all relevant ministries or agencies. This should benefit from the resources and staff necessary to do a good job. Importantly, governments should show how their VNR is part of their wider implementation of the 2030 Agenda.</w:t>
      </w:r>
      <w:r w:rsidR="002F6EEA">
        <w:rPr>
          <w:rFonts w:ascii="Univers" w:hAnsi="Univers"/>
          <w:w w:val="110"/>
        </w:rPr>
        <w:t xml:space="preserve"> </w:t>
      </w:r>
    </w:p>
    <w:p w14:paraId="444B7733" w14:textId="77777777" w:rsidR="002F6EEA" w:rsidRDefault="002F6EEA" w:rsidP="00F652B5">
      <w:pPr>
        <w:pStyle w:val="BodyText"/>
        <w:rPr>
          <w:rFonts w:ascii="Univers" w:hAnsi="Univers"/>
          <w:w w:val="110"/>
        </w:rPr>
      </w:pPr>
    </w:p>
    <w:p w14:paraId="05FE7A57" w14:textId="64EBC758" w:rsidR="002A7B62" w:rsidRPr="00F652B5" w:rsidRDefault="00000000" w:rsidP="00F652B5">
      <w:pPr>
        <w:pStyle w:val="BodyText"/>
        <w:rPr>
          <w:rFonts w:ascii="Univers" w:hAnsi="Univers"/>
          <w:w w:val="110"/>
        </w:rPr>
      </w:pPr>
      <w:r w:rsidRPr="00F652B5">
        <w:rPr>
          <w:rFonts w:ascii="Univers" w:hAnsi="Univers"/>
          <w:w w:val="110"/>
        </w:rPr>
        <w:t>This structure will be responsible for gathering inputs from across government, a</w:t>
      </w:r>
      <w:r w:rsidR="0024773D">
        <w:rPr>
          <w:rFonts w:ascii="Univers" w:hAnsi="Univers"/>
          <w:w w:val="110"/>
        </w:rPr>
        <w:t xml:space="preserve">nd </w:t>
      </w:r>
      <w:r w:rsidRPr="00F652B5">
        <w:rPr>
          <w:rFonts w:ascii="Univers" w:hAnsi="Univers"/>
          <w:w w:val="110"/>
        </w:rPr>
        <w:t>other data and evidence. Importantly, it should develop a stakeholder engagement plan to include civil society.</w:t>
      </w:r>
    </w:p>
    <w:p w14:paraId="0EA807BE" w14:textId="4246607D" w:rsidR="002A7B62" w:rsidRPr="00F652B5" w:rsidRDefault="002A7B62" w:rsidP="00F652B5">
      <w:pPr>
        <w:pStyle w:val="BodyText"/>
        <w:rPr>
          <w:rFonts w:ascii="Univers" w:hAnsi="Univers"/>
          <w:w w:val="110"/>
        </w:rPr>
      </w:pPr>
    </w:p>
    <w:p w14:paraId="5F3DB6F9" w14:textId="07993A86" w:rsidR="002A7B62" w:rsidRPr="00F652B5" w:rsidRDefault="00000000" w:rsidP="002F6EEA">
      <w:pPr>
        <w:pStyle w:val="BodyText"/>
        <w:rPr>
          <w:rFonts w:ascii="Univers" w:hAnsi="Univers"/>
          <w:w w:val="110"/>
        </w:rPr>
      </w:pPr>
      <w:r w:rsidRPr="00F652B5">
        <w:rPr>
          <w:rFonts w:ascii="Univers" w:hAnsi="Univers"/>
          <w:w w:val="110"/>
        </w:rPr>
        <w:t xml:space="preserve">The guidance </w:t>
      </w:r>
      <w:proofErr w:type="spellStart"/>
      <w:r w:rsidRPr="00F652B5">
        <w:rPr>
          <w:rFonts w:ascii="Univers" w:hAnsi="Univers"/>
          <w:w w:val="110"/>
        </w:rPr>
        <w:t>emphasises</w:t>
      </w:r>
      <w:proofErr w:type="spellEnd"/>
      <w:r w:rsidRPr="00F652B5">
        <w:rPr>
          <w:rFonts w:ascii="Univers" w:hAnsi="Univers"/>
          <w:w w:val="110"/>
        </w:rPr>
        <w:t xml:space="preserve"> the importance of stakeholder consultations; ‘All stakeholders, including all levels and sectors of government, civil society and the private sector, members of parliament, and national human rights institutions, [should be] involved in the review and implementation processes’. This, as well as other activities, can help identify sources of data and other evidence that can support the review.</w:t>
      </w:r>
    </w:p>
    <w:p w14:paraId="1A75022A" w14:textId="18EB71B5" w:rsidR="002A7B62" w:rsidRPr="00F652B5" w:rsidRDefault="0024773D" w:rsidP="00F652B5">
      <w:pPr>
        <w:pStyle w:val="BodyText"/>
        <w:rPr>
          <w:rFonts w:ascii="Univers" w:hAnsi="Univers"/>
          <w:w w:val="110"/>
        </w:rPr>
      </w:pPr>
      <w:r w:rsidRPr="00175A80">
        <w:rPr>
          <w:rFonts w:ascii="Univers" w:hAnsi="Univers"/>
          <w:noProof/>
          <w:w w:val="110"/>
        </w:rPr>
        <w:lastRenderedPageBreak/>
        <mc:AlternateContent>
          <mc:Choice Requires="wps">
            <w:drawing>
              <wp:anchor distT="45720" distB="45720" distL="180340" distR="180340" simplePos="0" relativeHeight="251714048" behindDoc="0" locked="0" layoutInCell="1" allowOverlap="1" wp14:anchorId="767DECB1" wp14:editId="44E3673D">
                <wp:simplePos x="0" y="0"/>
                <wp:positionH relativeFrom="column">
                  <wp:posOffset>137795</wp:posOffset>
                </wp:positionH>
                <wp:positionV relativeFrom="paragraph">
                  <wp:posOffset>17780</wp:posOffset>
                </wp:positionV>
                <wp:extent cx="3524250" cy="7994015"/>
                <wp:effectExtent l="0" t="0" r="0" b="698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4250" cy="7994015"/>
                        </a:xfrm>
                        <a:prstGeom prst="rect">
                          <a:avLst/>
                        </a:prstGeom>
                        <a:solidFill>
                          <a:schemeClr val="accent3">
                            <a:lumMod val="20000"/>
                            <a:lumOff val="80000"/>
                          </a:schemeClr>
                        </a:solidFill>
                        <a:ln w="9525">
                          <a:noFill/>
                          <a:miter lim="800000"/>
                          <a:headEnd/>
                          <a:tailEnd/>
                        </a:ln>
                      </wps:spPr>
                      <wps:txbx>
                        <w:txbxContent>
                          <w:p w14:paraId="311E03DE" w14:textId="77777777" w:rsidR="00175A80" w:rsidRPr="00175A80" w:rsidRDefault="00175A80" w:rsidP="00175A80">
                            <w:pPr>
                              <w:pStyle w:val="Heading1"/>
                              <w:spacing w:before="74"/>
                              <w:ind w:left="0"/>
                              <w:rPr>
                                <w:rFonts w:ascii="Univers" w:hAnsi="Univers"/>
                                <w:b/>
                                <w:bCs/>
                                <w:w w:val="110"/>
                                <w:sz w:val="32"/>
                                <w:szCs w:val="32"/>
                              </w:rPr>
                            </w:pPr>
                            <w:r w:rsidRPr="00175A80">
                              <w:rPr>
                                <w:rFonts w:ascii="Univers Condensed" w:hAnsi="Univers Condensed"/>
                                <w:b/>
                                <w:bCs/>
                                <w:spacing w:val="-2"/>
                                <w:sz w:val="32"/>
                                <w:szCs w:val="32"/>
                              </w:rPr>
                              <w:t>The (Suggested) Structure of a VNR Report</w:t>
                            </w:r>
                          </w:p>
                          <w:p w14:paraId="67871C9D" w14:textId="77777777" w:rsidR="00175A80" w:rsidRPr="00F652B5" w:rsidRDefault="00175A80" w:rsidP="00175A80">
                            <w:pPr>
                              <w:pStyle w:val="BodyText"/>
                              <w:rPr>
                                <w:rFonts w:ascii="Univers" w:hAnsi="Univers"/>
                                <w:w w:val="110"/>
                              </w:rPr>
                            </w:pPr>
                          </w:p>
                          <w:p w14:paraId="45619005" w14:textId="46824C19" w:rsidR="00175A80" w:rsidRDefault="00175A80" w:rsidP="009979EA">
                            <w:pPr>
                              <w:pStyle w:val="BodyText"/>
                              <w:spacing w:after="120"/>
                              <w:rPr>
                                <w:rFonts w:ascii="Univers" w:hAnsi="Univers"/>
                                <w:w w:val="110"/>
                              </w:rPr>
                            </w:pPr>
                            <w:r w:rsidRPr="00F652B5">
                              <w:rPr>
                                <w:rFonts w:ascii="Univers" w:hAnsi="Univers"/>
                                <w:w w:val="110"/>
                              </w:rPr>
                              <w:t>1. Opening Statement</w:t>
                            </w:r>
                          </w:p>
                          <w:p w14:paraId="4ADEF99D" w14:textId="77777777" w:rsidR="00175A80" w:rsidRPr="00F652B5" w:rsidRDefault="00175A80" w:rsidP="009979EA">
                            <w:pPr>
                              <w:pStyle w:val="BodyText"/>
                              <w:spacing w:after="120"/>
                              <w:rPr>
                                <w:rFonts w:ascii="Univers" w:hAnsi="Univers"/>
                                <w:w w:val="110"/>
                              </w:rPr>
                            </w:pPr>
                            <w:r w:rsidRPr="00F652B5">
                              <w:rPr>
                                <w:rFonts w:ascii="Univers" w:hAnsi="Univers"/>
                                <w:w w:val="110"/>
                              </w:rPr>
                              <w:t>2. Highlights</w:t>
                            </w:r>
                          </w:p>
                          <w:p w14:paraId="671AE828" w14:textId="27904629" w:rsidR="00175A80" w:rsidRPr="00F652B5" w:rsidRDefault="00175A80" w:rsidP="009979EA">
                            <w:pPr>
                              <w:pStyle w:val="BodyText"/>
                              <w:spacing w:after="120"/>
                              <w:rPr>
                                <w:rFonts w:ascii="Univers" w:hAnsi="Univers"/>
                                <w:w w:val="110"/>
                              </w:rPr>
                            </w:pPr>
                            <w:r>
                              <w:rPr>
                                <w:rFonts w:ascii="Univers" w:hAnsi="Univers"/>
                                <w:w w:val="110"/>
                              </w:rPr>
                              <w:t xml:space="preserve">3. </w:t>
                            </w:r>
                            <w:r w:rsidRPr="00F652B5">
                              <w:rPr>
                                <w:rFonts w:ascii="Univers" w:hAnsi="Univers"/>
                                <w:w w:val="110"/>
                              </w:rPr>
                              <w:t>Introduction</w:t>
                            </w:r>
                          </w:p>
                          <w:p w14:paraId="0E49247F" w14:textId="64E05C06" w:rsidR="00175A80" w:rsidRPr="00F652B5" w:rsidRDefault="00175A80" w:rsidP="009979EA">
                            <w:pPr>
                              <w:pStyle w:val="BodyText"/>
                              <w:spacing w:after="120"/>
                              <w:rPr>
                                <w:rFonts w:ascii="Univers" w:hAnsi="Univers"/>
                                <w:w w:val="110"/>
                              </w:rPr>
                            </w:pPr>
                            <w:r>
                              <w:rPr>
                                <w:rFonts w:ascii="Univers" w:hAnsi="Univers"/>
                                <w:w w:val="110"/>
                              </w:rPr>
                              <w:t xml:space="preserve">4. </w:t>
                            </w:r>
                            <w:r w:rsidRPr="00F652B5">
                              <w:rPr>
                                <w:rFonts w:ascii="Univers" w:hAnsi="Univers"/>
                                <w:w w:val="110"/>
                              </w:rPr>
                              <w:t xml:space="preserve">Methodology </w:t>
                            </w:r>
                          </w:p>
                          <w:p w14:paraId="2709C713" w14:textId="77777777" w:rsidR="00175A80" w:rsidRDefault="00175A80" w:rsidP="009979EA">
                            <w:pPr>
                              <w:pStyle w:val="BodyText"/>
                              <w:spacing w:after="120"/>
                              <w:rPr>
                                <w:rFonts w:ascii="Univers" w:hAnsi="Univers"/>
                                <w:w w:val="110"/>
                              </w:rPr>
                            </w:pPr>
                            <w:r>
                              <w:rPr>
                                <w:rFonts w:ascii="Univers" w:hAnsi="Univers"/>
                                <w:w w:val="110"/>
                              </w:rPr>
                              <w:t xml:space="preserve">5. </w:t>
                            </w:r>
                            <w:r w:rsidRPr="00F652B5">
                              <w:rPr>
                                <w:rFonts w:ascii="Univers" w:hAnsi="Univers"/>
                                <w:w w:val="110"/>
                              </w:rPr>
                              <w:t xml:space="preserve">Policy and Enabling Environment: </w:t>
                            </w:r>
                          </w:p>
                          <w:p w14:paraId="3D26DA73" w14:textId="377F718D" w:rsidR="00175A80" w:rsidRDefault="00175A80" w:rsidP="009979EA">
                            <w:pPr>
                              <w:pStyle w:val="BodyText"/>
                              <w:spacing w:after="120"/>
                              <w:ind w:left="340"/>
                              <w:rPr>
                                <w:rFonts w:ascii="Univers" w:hAnsi="Univers"/>
                                <w:w w:val="110"/>
                              </w:rPr>
                            </w:pPr>
                            <w:r w:rsidRPr="00F652B5">
                              <w:rPr>
                                <w:rFonts w:ascii="Univers" w:hAnsi="Univers"/>
                                <w:w w:val="110"/>
                              </w:rPr>
                              <w:t>a.</w:t>
                            </w:r>
                            <w:r>
                              <w:rPr>
                                <w:rFonts w:ascii="Univers" w:hAnsi="Univers"/>
                                <w:w w:val="110"/>
                              </w:rPr>
                              <w:t xml:space="preserve"> </w:t>
                            </w:r>
                            <w:r w:rsidRPr="00F652B5">
                              <w:rPr>
                                <w:rFonts w:ascii="Univers" w:hAnsi="Univers"/>
                                <w:w w:val="110"/>
                              </w:rPr>
                              <w:t xml:space="preserve">Creating Ownership of the SDGs (how were all groups, including civil society, engaged?); </w:t>
                            </w:r>
                          </w:p>
                          <w:p w14:paraId="1697509C" w14:textId="2F3411CE" w:rsidR="00175A80" w:rsidRDefault="00175A80" w:rsidP="009979EA">
                            <w:pPr>
                              <w:pStyle w:val="BodyText"/>
                              <w:spacing w:after="120"/>
                              <w:ind w:left="340"/>
                              <w:rPr>
                                <w:rFonts w:ascii="Univers" w:hAnsi="Univers"/>
                                <w:w w:val="110"/>
                              </w:rPr>
                            </w:pPr>
                            <w:r w:rsidRPr="00F652B5">
                              <w:rPr>
                                <w:rFonts w:ascii="Univers" w:hAnsi="Univers"/>
                                <w:w w:val="110"/>
                              </w:rPr>
                              <w:t>b.</w:t>
                            </w:r>
                            <w:r>
                              <w:rPr>
                                <w:rFonts w:ascii="Univers" w:hAnsi="Univers"/>
                                <w:w w:val="110"/>
                              </w:rPr>
                              <w:t xml:space="preserve"> </w:t>
                            </w:r>
                            <w:r w:rsidRPr="00F652B5">
                              <w:rPr>
                                <w:rFonts w:ascii="Univers" w:hAnsi="Univers"/>
                                <w:w w:val="110"/>
                              </w:rPr>
                              <w:t xml:space="preserve">Incorporation of the SDGs in national frameworks (what has the government done to implement the SDGs? Is there a National Development Plan?); </w:t>
                            </w:r>
                          </w:p>
                          <w:p w14:paraId="45FC3A8D" w14:textId="7B9BCEAB" w:rsidR="00175A80" w:rsidRDefault="00175A80" w:rsidP="009979EA">
                            <w:pPr>
                              <w:pStyle w:val="BodyText"/>
                              <w:spacing w:after="120"/>
                              <w:ind w:left="340"/>
                              <w:rPr>
                                <w:rFonts w:ascii="Univers" w:hAnsi="Univers"/>
                                <w:w w:val="110"/>
                              </w:rPr>
                            </w:pPr>
                            <w:r w:rsidRPr="00F652B5">
                              <w:rPr>
                                <w:rFonts w:ascii="Univers" w:hAnsi="Univers"/>
                                <w:w w:val="110"/>
                              </w:rPr>
                              <w:t>c.</w:t>
                            </w:r>
                            <w:r>
                              <w:rPr>
                                <w:rFonts w:ascii="Univers" w:hAnsi="Univers"/>
                                <w:w w:val="110"/>
                              </w:rPr>
                              <w:t xml:space="preserve"> </w:t>
                            </w:r>
                            <w:r w:rsidRPr="00F652B5">
                              <w:rPr>
                                <w:rFonts w:ascii="Univers" w:hAnsi="Univers"/>
                                <w:w w:val="110"/>
                              </w:rPr>
                              <w:t xml:space="preserve">Integration of the Economic, Environmental and Social Dimensions of the SDGs; </w:t>
                            </w:r>
                          </w:p>
                          <w:p w14:paraId="785F10CE" w14:textId="2354773A" w:rsidR="00175A80" w:rsidRDefault="00175A80" w:rsidP="009979EA">
                            <w:pPr>
                              <w:pStyle w:val="BodyText"/>
                              <w:spacing w:after="120"/>
                              <w:ind w:left="340"/>
                              <w:rPr>
                                <w:rFonts w:ascii="Univers" w:hAnsi="Univers"/>
                                <w:w w:val="110"/>
                              </w:rPr>
                            </w:pPr>
                            <w:r w:rsidRPr="00F652B5">
                              <w:rPr>
                                <w:rFonts w:ascii="Univers" w:hAnsi="Univers"/>
                                <w:w w:val="110"/>
                              </w:rPr>
                              <w:t>d.</w:t>
                            </w:r>
                            <w:r>
                              <w:rPr>
                                <w:rFonts w:ascii="Univers" w:hAnsi="Univers"/>
                                <w:w w:val="110"/>
                              </w:rPr>
                              <w:t xml:space="preserve"> </w:t>
                            </w:r>
                            <w:r w:rsidRPr="00F652B5">
                              <w:rPr>
                                <w:rFonts w:ascii="Univers" w:hAnsi="Univers"/>
                                <w:w w:val="110"/>
                              </w:rPr>
                              <w:t xml:space="preserve">Leaving No-One Behind (how have vulnerable groups been identified and supported?) </w:t>
                            </w:r>
                          </w:p>
                          <w:p w14:paraId="7214AA04" w14:textId="7A6E9E58" w:rsidR="00175A80" w:rsidRDefault="00175A80" w:rsidP="009979EA">
                            <w:pPr>
                              <w:pStyle w:val="BodyText"/>
                              <w:spacing w:after="120"/>
                              <w:ind w:left="340"/>
                              <w:rPr>
                                <w:rFonts w:ascii="Univers" w:hAnsi="Univers"/>
                                <w:w w:val="110"/>
                              </w:rPr>
                            </w:pPr>
                            <w:r w:rsidRPr="00F652B5">
                              <w:rPr>
                                <w:rFonts w:ascii="Univers" w:hAnsi="Univers"/>
                                <w:w w:val="110"/>
                              </w:rPr>
                              <w:t>e.</w:t>
                            </w:r>
                            <w:r>
                              <w:rPr>
                                <w:rFonts w:ascii="Univers" w:hAnsi="Univers"/>
                                <w:w w:val="110"/>
                              </w:rPr>
                              <w:t xml:space="preserve"> </w:t>
                            </w:r>
                            <w:r w:rsidRPr="00F652B5">
                              <w:rPr>
                                <w:rFonts w:ascii="Univers" w:hAnsi="Univers"/>
                                <w:w w:val="110"/>
                              </w:rPr>
                              <w:t xml:space="preserve">Institutional Mechanisms (how has the government </w:t>
                            </w:r>
                            <w:proofErr w:type="spellStart"/>
                            <w:r w:rsidRPr="00F652B5">
                              <w:rPr>
                                <w:rFonts w:ascii="Univers" w:hAnsi="Univers"/>
                                <w:w w:val="110"/>
                              </w:rPr>
                              <w:t>organised</w:t>
                            </w:r>
                            <w:proofErr w:type="spellEnd"/>
                            <w:r w:rsidRPr="00F652B5">
                              <w:rPr>
                                <w:rFonts w:ascii="Univers" w:hAnsi="Univers"/>
                                <w:w w:val="110"/>
                              </w:rPr>
                              <w:t xml:space="preserve"> itself to deliver the SDGs?); </w:t>
                            </w:r>
                          </w:p>
                          <w:p w14:paraId="1DCB4CF9" w14:textId="112ADB32" w:rsidR="00175A80" w:rsidRPr="00F652B5" w:rsidRDefault="00175A80" w:rsidP="009979EA">
                            <w:pPr>
                              <w:pStyle w:val="BodyText"/>
                              <w:spacing w:after="120"/>
                              <w:ind w:left="340"/>
                              <w:rPr>
                                <w:rFonts w:ascii="Univers" w:hAnsi="Univers"/>
                                <w:w w:val="110"/>
                              </w:rPr>
                            </w:pPr>
                            <w:r w:rsidRPr="00F652B5">
                              <w:rPr>
                                <w:rFonts w:ascii="Univers" w:hAnsi="Univers"/>
                                <w:w w:val="110"/>
                              </w:rPr>
                              <w:t>f.</w:t>
                            </w:r>
                            <w:r>
                              <w:rPr>
                                <w:rFonts w:ascii="Univers" w:hAnsi="Univers"/>
                                <w:w w:val="110"/>
                              </w:rPr>
                              <w:t xml:space="preserve"> </w:t>
                            </w:r>
                            <w:r w:rsidRPr="00F652B5">
                              <w:rPr>
                                <w:rFonts w:ascii="Univers" w:hAnsi="Univers"/>
                                <w:w w:val="110"/>
                              </w:rPr>
                              <w:t>Structural Issues (what issues have been faced)</w:t>
                            </w:r>
                          </w:p>
                          <w:p w14:paraId="1B54A721" w14:textId="0E3736D0" w:rsidR="00175A80" w:rsidRPr="00F652B5" w:rsidRDefault="00175A80" w:rsidP="009979EA">
                            <w:pPr>
                              <w:pStyle w:val="BodyText"/>
                              <w:spacing w:after="120"/>
                              <w:rPr>
                                <w:rFonts w:ascii="Univers" w:hAnsi="Univers"/>
                                <w:w w:val="110"/>
                              </w:rPr>
                            </w:pPr>
                            <w:r>
                              <w:rPr>
                                <w:rFonts w:ascii="Univers" w:hAnsi="Univers"/>
                                <w:w w:val="110"/>
                              </w:rPr>
                              <w:t xml:space="preserve">6. </w:t>
                            </w:r>
                            <w:r w:rsidRPr="00F652B5">
                              <w:rPr>
                                <w:rFonts w:ascii="Univers" w:hAnsi="Univers"/>
                                <w:w w:val="110"/>
                              </w:rPr>
                              <w:t xml:space="preserve">Progress on Goals and Targets </w:t>
                            </w:r>
                          </w:p>
                          <w:p w14:paraId="199C5915" w14:textId="773E7ADD" w:rsidR="00175A80" w:rsidRPr="00F652B5" w:rsidRDefault="00175A80" w:rsidP="009979EA">
                            <w:pPr>
                              <w:pStyle w:val="BodyText"/>
                              <w:spacing w:after="120"/>
                              <w:rPr>
                                <w:rFonts w:ascii="Univers" w:hAnsi="Univers"/>
                                <w:w w:val="110"/>
                              </w:rPr>
                            </w:pPr>
                            <w:r>
                              <w:rPr>
                                <w:rFonts w:ascii="Univers" w:hAnsi="Univers"/>
                                <w:w w:val="110"/>
                              </w:rPr>
                              <w:t xml:space="preserve">7. </w:t>
                            </w:r>
                            <w:r w:rsidRPr="00F652B5">
                              <w:rPr>
                                <w:rFonts w:ascii="Univers" w:hAnsi="Univers"/>
                                <w:w w:val="110"/>
                              </w:rPr>
                              <w:t xml:space="preserve">Means of Implementation </w:t>
                            </w:r>
                          </w:p>
                          <w:p w14:paraId="1E124808" w14:textId="32FC5E0E" w:rsidR="00175A80" w:rsidRDefault="00175A80" w:rsidP="009979EA">
                            <w:pPr>
                              <w:pStyle w:val="BodyText"/>
                              <w:spacing w:after="120"/>
                              <w:rPr>
                                <w:rFonts w:ascii="Univers" w:hAnsi="Univers"/>
                                <w:w w:val="110"/>
                              </w:rPr>
                            </w:pPr>
                            <w:r>
                              <w:rPr>
                                <w:rFonts w:ascii="Univers" w:hAnsi="Univers"/>
                                <w:w w:val="110"/>
                              </w:rPr>
                              <w:t xml:space="preserve">8. </w:t>
                            </w:r>
                            <w:r w:rsidRPr="00F652B5">
                              <w:rPr>
                                <w:rFonts w:ascii="Univers" w:hAnsi="Univers"/>
                                <w:w w:val="110"/>
                              </w:rPr>
                              <w:t xml:space="preserve">Next Steps </w:t>
                            </w:r>
                          </w:p>
                          <w:p w14:paraId="3E6226BC" w14:textId="77777777" w:rsidR="00175A80" w:rsidRPr="00F652B5" w:rsidRDefault="00175A80" w:rsidP="009979EA">
                            <w:pPr>
                              <w:pStyle w:val="BodyText"/>
                              <w:spacing w:after="120"/>
                              <w:rPr>
                                <w:rFonts w:ascii="Univers" w:hAnsi="Univers"/>
                                <w:w w:val="110"/>
                              </w:rPr>
                            </w:pPr>
                            <w:r w:rsidRPr="00F652B5">
                              <w:rPr>
                                <w:rFonts w:ascii="Univers" w:hAnsi="Univers"/>
                                <w:w w:val="110"/>
                              </w:rPr>
                              <w:t>9. Conclusion</w:t>
                            </w:r>
                          </w:p>
                          <w:p w14:paraId="5674CD3E" w14:textId="77777777" w:rsidR="00175A80" w:rsidRDefault="00175A80" w:rsidP="009979EA">
                            <w:pPr>
                              <w:pStyle w:val="BodyText"/>
                              <w:spacing w:after="120"/>
                              <w:rPr>
                                <w:rFonts w:ascii="Univers" w:hAnsi="Univers"/>
                                <w:w w:val="110"/>
                              </w:rPr>
                            </w:pPr>
                            <w:r w:rsidRPr="00F652B5">
                              <w:rPr>
                                <w:rFonts w:ascii="Univers" w:hAnsi="Univers"/>
                                <w:w w:val="110"/>
                              </w:rPr>
                              <w:t>10. Annexes</w:t>
                            </w:r>
                          </w:p>
                          <w:p w14:paraId="4DC94A07" w14:textId="03536388" w:rsidR="00175A80" w:rsidRDefault="00175A8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67DECB1" id="Text Box 2" o:spid="_x0000_s1028" type="#_x0000_t202" style="position:absolute;margin-left:10.85pt;margin-top:1.4pt;width:277.5pt;height:629.45pt;z-index:251714048;visibility:visible;mso-wrap-style:square;mso-width-percent:0;mso-height-percent:0;mso-wrap-distance-left:14.2pt;mso-wrap-distance-top:3.6pt;mso-wrap-distance-right:14.2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Jj2LAIAADwEAAAOAAAAZHJzL2Uyb0RvYy54bWysU9tu2zAMfR+wfxD0vthx47Ux4hRdug4D&#10;ugvQ7QMUWY6FSaImKbGzry8lO2m2vQ17EURSOiQPD1e3g1bkIJyXYGo6n+WUCMOhkWZX0+/fHt7c&#10;UOIDMw1TYERNj8LT2/XrV6veVqKADlQjHEEQ46ve1rQLwVZZ5nknNPMzsMJgsAWnWUDT7bLGsR7R&#10;tcqKPH+b9eAa64AL79F7PwbpOuG3reDhS9t6EYiqKdYW0unSuY1ntl6xaueY7SSfymD/UIVm0mDS&#10;M9Q9C4zsnfwLSkvuwEMbZhx0Bm0ruUg9YDfz/I9unjpmReoFyfH2TJP/f7D88+HJfnUkDO9gwAGm&#10;Jrx9BP7DEwObjpmduHMO+k6wBhPPI2VZb301fY1U+8pHkG3/CRocMtsHSEBD63RkBfskiI4DOJ5J&#10;F0MgHJ1XZbEoSgxxjF0vl4t8XqYcrDp9t86HDwI0iZeaOpxqgmeHRx9iOaw6PYnZPCjZPEilkhGV&#10;JDbKkQNDDTDOhQlX6bvaa6x39KOW8kkN6EbNjO6bkxtTJE1GpJTwtyTKkL6my7IoE7CBmD1JS8uA&#10;+lZS1zRhTTkime9Nk54EJtV4xyTKTOxGQkdqw7AdiGxqWkRaItlbaI5It4NRzrh+eOnA/aKkRynX&#10;1P/cMycoUR8Njmw5Xyyi9pOxKK8LNNxlZHsZYYYjVE0DJeN1E9K+RDIN3OFoW5lIf6lkKhklmqiZ&#10;1inuwKWdXr0s/foZAAD//wMAUEsDBBQABgAIAAAAIQCopEbr3gAAAAkBAAAPAAAAZHJzL2Rvd25y&#10;ZXYueG1sTI9BS8QwEIXvgv8hjOBF3HSrtmttuoggeOiCrqvntBnbYjMpTbqt/nrHk56Gx3u8+V6+&#10;XWwvjjj6zpGC9SoCgVQ701Gj4PD6eLkB4YMmo3tHqOALPWyL05NcZ8bN9ILHfWgEl5DPtII2hCGT&#10;0tctWu1XbkBi78ONVgeWYyPNqGcut72MoyiRVnfEH1o94EOL9ed+sgqe0s3zcF0evm+b94tdNV2V&#10;bzSXSp2fLfd3IAIu4S8Mv/iMDgUzVW4i40WvIF6nnOTLA9i+SRPWFefihB1Z5PL/guIHAAD//wMA&#10;UEsBAi0AFAAGAAgAAAAhALaDOJL+AAAA4QEAABMAAAAAAAAAAAAAAAAAAAAAAFtDb250ZW50X1R5&#10;cGVzXS54bWxQSwECLQAUAAYACAAAACEAOP0h/9YAAACUAQAACwAAAAAAAAAAAAAAAAAvAQAAX3Jl&#10;bHMvLnJlbHNQSwECLQAUAAYACAAAACEACWiY9iwCAAA8BAAADgAAAAAAAAAAAAAAAAAuAgAAZHJz&#10;L2Uyb0RvYy54bWxQSwECLQAUAAYACAAAACEAqKRG694AAAAJAQAADwAAAAAAAAAAAAAAAACGBAAA&#10;ZHJzL2Rvd25yZXYueG1sUEsFBgAAAAAEAAQA8wAAAJEFAAAAAA==&#10;" fillcolor="#eaf1dd [662]" stroked="f">
                <v:textbox>
                  <w:txbxContent>
                    <w:p w14:paraId="311E03DE" w14:textId="77777777" w:rsidR="00175A80" w:rsidRPr="00175A80" w:rsidRDefault="00175A80" w:rsidP="00175A80">
                      <w:pPr>
                        <w:pStyle w:val="Heading1"/>
                        <w:spacing w:before="74"/>
                        <w:ind w:left="0"/>
                        <w:rPr>
                          <w:rFonts w:ascii="Univers" w:hAnsi="Univers"/>
                          <w:b/>
                          <w:bCs/>
                          <w:w w:val="110"/>
                          <w:sz w:val="32"/>
                          <w:szCs w:val="32"/>
                        </w:rPr>
                      </w:pPr>
                      <w:r w:rsidRPr="00175A80">
                        <w:rPr>
                          <w:rFonts w:ascii="Univers Condensed" w:hAnsi="Univers Condensed"/>
                          <w:b/>
                          <w:bCs/>
                          <w:spacing w:val="-2"/>
                          <w:sz w:val="32"/>
                          <w:szCs w:val="32"/>
                        </w:rPr>
                        <w:t>The (Suggested) Structure of a VNR Report</w:t>
                      </w:r>
                    </w:p>
                    <w:p w14:paraId="67871C9D" w14:textId="77777777" w:rsidR="00175A80" w:rsidRPr="00F652B5" w:rsidRDefault="00175A80" w:rsidP="00175A80">
                      <w:pPr>
                        <w:pStyle w:val="BodyText"/>
                        <w:rPr>
                          <w:rFonts w:ascii="Univers" w:hAnsi="Univers"/>
                          <w:w w:val="110"/>
                        </w:rPr>
                      </w:pPr>
                    </w:p>
                    <w:p w14:paraId="45619005" w14:textId="46824C19" w:rsidR="00175A80" w:rsidRDefault="00175A80" w:rsidP="009979EA">
                      <w:pPr>
                        <w:pStyle w:val="BodyText"/>
                        <w:spacing w:after="120"/>
                        <w:rPr>
                          <w:rFonts w:ascii="Univers" w:hAnsi="Univers"/>
                          <w:w w:val="110"/>
                        </w:rPr>
                      </w:pPr>
                      <w:r w:rsidRPr="00F652B5">
                        <w:rPr>
                          <w:rFonts w:ascii="Univers" w:hAnsi="Univers"/>
                          <w:w w:val="110"/>
                        </w:rPr>
                        <w:t>1. Opening Statement</w:t>
                      </w:r>
                    </w:p>
                    <w:p w14:paraId="4ADEF99D" w14:textId="77777777" w:rsidR="00175A80" w:rsidRPr="00F652B5" w:rsidRDefault="00175A80" w:rsidP="009979EA">
                      <w:pPr>
                        <w:pStyle w:val="BodyText"/>
                        <w:spacing w:after="120"/>
                        <w:rPr>
                          <w:rFonts w:ascii="Univers" w:hAnsi="Univers"/>
                          <w:w w:val="110"/>
                        </w:rPr>
                      </w:pPr>
                      <w:r w:rsidRPr="00F652B5">
                        <w:rPr>
                          <w:rFonts w:ascii="Univers" w:hAnsi="Univers"/>
                          <w:w w:val="110"/>
                        </w:rPr>
                        <w:t>2. Highlights</w:t>
                      </w:r>
                    </w:p>
                    <w:p w14:paraId="671AE828" w14:textId="27904629" w:rsidR="00175A80" w:rsidRPr="00F652B5" w:rsidRDefault="00175A80" w:rsidP="009979EA">
                      <w:pPr>
                        <w:pStyle w:val="BodyText"/>
                        <w:spacing w:after="120"/>
                        <w:rPr>
                          <w:rFonts w:ascii="Univers" w:hAnsi="Univers"/>
                          <w:w w:val="110"/>
                        </w:rPr>
                      </w:pPr>
                      <w:r>
                        <w:rPr>
                          <w:rFonts w:ascii="Univers" w:hAnsi="Univers"/>
                          <w:w w:val="110"/>
                        </w:rPr>
                        <w:t xml:space="preserve">3. </w:t>
                      </w:r>
                      <w:r w:rsidRPr="00F652B5">
                        <w:rPr>
                          <w:rFonts w:ascii="Univers" w:hAnsi="Univers"/>
                          <w:w w:val="110"/>
                        </w:rPr>
                        <w:t>Introduction</w:t>
                      </w:r>
                    </w:p>
                    <w:p w14:paraId="0E49247F" w14:textId="64E05C06" w:rsidR="00175A80" w:rsidRPr="00F652B5" w:rsidRDefault="00175A80" w:rsidP="009979EA">
                      <w:pPr>
                        <w:pStyle w:val="BodyText"/>
                        <w:spacing w:after="120"/>
                        <w:rPr>
                          <w:rFonts w:ascii="Univers" w:hAnsi="Univers"/>
                          <w:w w:val="110"/>
                        </w:rPr>
                      </w:pPr>
                      <w:r>
                        <w:rPr>
                          <w:rFonts w:ascii="Univers" w:hAnsi="Univers"/>
                          <w:w w:val="110"/>
                        </w:rPr>
                        <w:t xml:space="preserve">4. </w:t>
                      </w:r>
                      <w:r w:rsidRPr="00F652B5">
                        <w:rPr>
                          <w:rFonts w:ascii="Univers" w:hAnsi="Univers"/>
                          <w:w w:val="110"/>
                        </w:rPr>
                        <w:t xml:space="preserve">Methodology </w:t>
                      </w:r>
                    </w:p>
                    <w:p w14:paraId="2709C713" w14:textId="77777777" w:rsidR="00175A80" w:rsidRDefault="00175A80" w:rsidP="009979EA">
                      <w:pPr>
                        <w:pStyle w:val="BodyText"/>
                        <w:spacing w:after="120"/>
                        <w:rPr>
                          <w:rFonts w:ascii="Univers" w:hAnsi="Univers"/>
                          <w:w w:val="110"/>
                        </w:rPr>
                      </w:pPr>
                      <w:r>
                        <w:rPr>
                          <w:rFonts w:ascii="Univers" w:hAnsi="Univers"/>
                          <w:w w:val="110"/>
                        </w:rPr>
                        <w:t xml:space="preserve">5. </w:t>
                      </w:r>
                      <w:r w:rsidRPr="00F652B5">
                        <w:rPr>
                          <w:rFonts w:ascii="Univers" w:hAnsi="Univers"/>
                          <w:w w:val="110"/>
                        </w:rPr>
                        <w:t xml:space="preserve">Policy and Enabling Environment: </w:t>
                      </w:r>
                    </w:p>
                    <w:p w14:paraId="3D26DA73" w14:textId="377F718D" w:rsidR="00175A80" w:rsidRDefault="00175A80" w:rsidP="009979EA">
                      <w:pPr>
                        <w:pStyle w:val="BodyText"/>
                        <w:spacing w:after="120"/>
                        <w:ind w:left="340"/>
                        <w:rPr>
                          <w:rFonts w:ascii="Univers" w:hAnsi="Univers"/>
                          <w:w w:val="110"/>
                        </w:rPr>
                      </w:pPr>
                      <w:r w:rsidRPr="00F652B5">
                        <w:rPr>
                          <w:rFonts w:ascii="Univers" w:hAnsi="Univers"/>
                          <w:w w:val="110"/>
                        </w:rPr>
                        <w:t>a.</w:t>
                      </w:r>
                      <w:r>
                        <w:rPr>
                          <w:rFonts w:ascii="Univers" w:hAnsi="Univers"/>
                          <w:w w:val="110"/>
                        </w:rPr>
                        <w:t xml:space="preserve"> </w:t>
                      </w:r>
                      <w:r w:rsidRPr="00F652B5">
                        <w:rPr>
                          <w:rFonts w:ascii="Univers" w:hAnsi="Univers"/>
                          <w:w w:val="110"/>
                        </w:rPr>
                        <w:t xml:space="preserve">Creating Ownership of the SDGs (how were all groups, including civil society, engaged?); </w:t>
                      </w:r>
                    </w:p>
                    <w:p w14:paraId="1697509C" w14:textId="2F3411CE" w:rsidR="00175A80" w:rsidRDefault="00175A80" w:rsidP="009979EA">
                      <w:pPr>
                        <w:pStyle w:val="BodyText"/>
                        <w:spacing w:after="120"/>
                        <w:ind w:left="340"/>
                        <w:rPr>
                          <w:rFonts w:ascii="Univers" w:hAnsi="Univers"/>
                          <w:w w:val="110"/>
                        </w:rPr>
                      </w:pPr>
                      <w:r w:rsidRPr="00F652B5">
                        <w:rPr>
                          <w:rFonts w:ascii="Univers" w:hAnsi="Univers"/>
                          <w:w w:val="110"/>
                        </w:rPr>
                        <w:t>b.</w:t>
                      </w:r>
                      <w:r>
                        <w:rPr>
                          <w:rFonts w:ascii="Univers" w:hAnsi="Univers"/>
                          <w:w w:val="110"/>
                        </w:rPr>
                        <w:t xml:space="preserve"> </w:t>
                      </w:r>
                      <w:r w:rsidRPr="00F652B5">
                        <w:rPr>
                          <w:rFonts w:ascii="Univers" w:hAnsi="Univers"/>
                          <w:w w:val="110"/>
                        </w:rPr>
                        <w:t xml:space="preserve">Incorporation of the SDGs in national frameworks (what has the government done to implement the SDGs? Is there a National Development Plan?); </w:t>
                      </w:r>
                    </w:p>
                    <w:p w14:paraId="45FC3A8D" w14:textId="7B9BCEAB" w:rsidR="00175A80" w:rsidRDefault="00175A80" w:rsidP="009979EA">
                      <w:pPr>
                        <w:pStyle w:val="BodyText"/>
                        <w:spacing w:after="120"/>
                        <w:ind w:left="340"/>
                        <w:rPr>
                          <w:rFonts w:ascii="Univers" w:hAnsi="Univers"/>
                          <w:w w:val="110"/>
                        </w:rPr>
                      </w:pPr>
                      <w:r w:rsidRPr="00F652B5">
                        <w:rPr>
                          <w:rFonts w:ascii="Univers" w:hAnsi="Univers"/>
                          <w:w w:val="110"/>
                        </w:rPr>
                        <w:t>c.</w:t>
                      </w:r>
                      <w:r>
                        <w:rPr>
                          <w:rFonts w:ascii="Univers" w:hAnsi="Univers"/>
                          <w:w w:val="110"/>
                        </w:rPr>
                        <w:t xml:space="preserve"> </w:t>
                      </w:r>
                      <w:r w:rsidRPr="00F652B5">
                        <w:rPr>
                          <w:rFonts w:ascii="Univers" w:hAnsi="Univers"/>
                          <w:w w:val="110"/>
                        </w:rPr>
                        <w:t xml:space="preserve">Integration of the Economic, Environmental and Social Dimensions of the SDGs; </w:t>
                      </w:r>
                    </w:p>
                    <w:p w14:paraId="785F10CE" w14:textId="2354773A" w:rsidR="00175A80" w:rsidRDefault="00175A80" w:rsidP="009979EA">
                      <w:pPr>
                        <w:pStyle w:val="BodyText"/>
                        <w:spacing w:after="120"/>
                        <w:ind w:left="340"/>
                        <w:rPr>
                          <w:rFonts w:ascii="Univers" w:hAnsi="Univers"/>
                          <w:w w:val="110"/>
                        </w:rPr>
                      </w:pPr>
                      <w:r w:rsidRPr="00F652B5">
                        <w:rPr>
                          <w:rFonts w:ascii="Univers" w:hAnsi="Univers"/>
                          <w:w w:val="110"/>
                        </w:rPr>
                        <w:t>d.</w:t>
                      </w:r>
                      <w:r>
                        <w:rPr>
                          <w:rFonts w:ascii="Univers" w:hAnsi="Univers"/>
                          <w:w w:val="110"/>
                        </w:rPr>
                        <w:t xml:space="preserve"> </w:t>
                      </w:r>
                      <w:r w:rsidRPr="00F652B5">
                        <w:rPr>
                          <w:rFonts w:ascii="Univers" w:hAnsi="Univers"/>
                          <w:w w:val="110"/>
                        </w:rPr>
                        <w:t xml:space="preserve">Leaving No-One Behind (how have vulnerable groups been identified and supported?) </w:t>
                      </w:r>
                    </w:p>
                    <w:p w14:paraId="7214AA04" w14:textId="7A6E9E58" w:rsidR="00175A80" w:rsidRDefault="00175A80" w:rsidP="009979EA">
                      <w:pPr>
                        <w:pStyle w:val="BodyText"/>
                        <w:spacing w:after="120"/>
                        <w:ind w:left="340"/>
                        <w:rPr>
                          <w:rFonts w:ascii="Univers" w:hAnsi="Univers"/>
                          <w:w w:val="110"/>
                        </w:rPr>
                      </w:pPr>
                      <w:r w:rsidRPr="00F652B5">
                        <w:rPr>
                          <w:rFonts w:ascii="Univers" w:hAnsi="Univers"/>
                          <w:w w:val="110"/>
                        </w:rPr>
                        <w:t>e.</w:t>
                      </w:r>
                      <w:r>
                        <w:rPr>
                          <w:rFonts w:ascii="Univers" w:hAnsi="Univers"/>
                          <w:w w:val="110"/>
                        </w:rPr>
                        <w:t xml:space="preserve"> </w:t>
                      </w:r>
                      <w:r w:rsidRPr="00F652B5">
                        <w:rPr>
                          <w:rFonts w:ascii="Univers" w:hAnsi="Univers"/>
                          <w:w w:val="110"/>
                        </w:rPr>
                        <w:t xml:space="preserve">Institutional Mechanisms (how has the government </w:t>
                      </w:r>
                      <w:proofErr w:type="spellStart"/>
                      <w:r w:rsidRPr="00F652B5">
                        <w:rPr>
                          <w:rFonts w:ascii="Univers" w:hAnsi="Univers"/>
                          <w:w w:val="110"/>
                        </w:rPr>
                        <w:t>organised</w:t>
                      </w:r>
                      <w:proofErr w:type="spellEnd"/>
                      <w:r w:rsidRPr="00F652B5">
                        <w:rPr>
                          <w:rFonts w:ascii="Univers" w:hAnsi="Univers"/>
                          <w:w w:val="110"/>
                        </w:rPr>
                        <w:t xml:space="preserve"> itself to deliver the SDGs?); </w:t>
                      </w:r>
                    </w:p>
                    <w:p w14:paraId="1DCB4CF9" w14:textId="112ADB32" w:rsidR="00175A80" w:rsidRPr="00F652B5" w:rsidRDefault="00175A80" w:rsidP="009979EA">
                      <w:pPr>
                        <w:pStyle w:val="BodyText"/>
                        <w:spacing w:after="120"/>
                        <w:ind w:left="340"/>
                        <w:rPr>
                          <w:rFonts w:ascii="Univers" w:hAnsi="Univers"/>
                          <w:w w:val="110"/>
                        </w:rPr>
                      </w:pPr>
                      <w:r w:rsidRPr="00F652B5">
                        <w:rPr>
                          <w:rFonts w:ascii="Univers" w:hAnsi="Univers"/>
                          <w:w w:val="110"/>
                        </w:rPr>
                        <w:t>f.</w:t>
                      </w:r>
                      <w:r>
                        <w:rPr>
                          <w:rFonts w:ascii="Univers" w:hAnsi="Univers"/>
                          <w:w w:val="110"/>
                        </w:rPr>
                        <w:t xml:space="preserve"> </w:t>
                      </w:r>
                      <w:r w:rsidRPr="00F652B5">
                        <w:rPr>
                          <w:rFonts w:ascii="Univers" w:hAnsi="Univers"/>
                          <w:w w:val="110"/>
                        </w:rPr>
                        <w:t>Structural Issues (what issues have been faced)</w:t>
                      </w:r>
                    </w:p>
                    <w:p w14:paraId="1B54A721" w14:textId="0E3736D0" w:rsidR="00175A80" w:rsidRPr="00F652B5" w:rsidRDefault="00175A80" w:rsidP="009979EA">
                      <w:pPr>
                        <w:pStyle w:val="BodyText"/>
                        <w:spacing w:after="120"/>
                        <w:rPr>
                          <w:rFonts w:ascii="Univers" w:hAnsi="Univers"/>
                          <w:w w:val="110"/>
                        </w:rPr>
                      </w:pPr>
                      <w:r>
                        <w:rPr>
                          <w:rFonts w:ascii="Univers" w:hAnsi="Univers"/>
                          <w:w w:val="110"/>
                        </w:rPr>
                        <w:t xml:space="preserve">6. </w:t>
                      </w:r>
                      <w:r w:rsidRPr="00F652B5">
                        <w:rPr>
                          <w:rFonts w:ascii="Univers" w:hAnsi="Univers"/>
                          <w:w w:val="110"/>
                        </w:rPr>
                        <w:t xml:space="preserve">Progress on Goals and Targets </w:t>
                      </w:r>
                    </w:p>
                    <w:p w14:paraId="199C5915" w14:textId="773E7ADD" w:rsidR="00175A80" w:rsidRPr="00F652B5" w:rsidRDefault="00175A80" w:rsidP="009979EA">
                      <w:pPr>
                        <w:pStyle w:val="BodyText"/>
                        <w:spacing w:after="120"/>
                        <w:rPr>
                          <w:rFonts w:ascii="Univers" w:hAnsi="Univers"/>
                          <w:w w:val="110"/>
                        </w:rPr>
                      </w:pPr>
                      <w:r>
                        <w:rPr>
                          <w:rFonts w:ascii="Univers" w:hAnsi="Univers"/>
                          <w:w w:val="110"/>
                        </w:rPr>
                        <w:t xml:space="preserve">7. </w:t>
                      </w:r>
                      <w:r w:rsidRPr="00F652B5">
                        <w:rPr>
                          <w:rFonts w:ascii="Univers" w:hAnsi="Univers"/>
                          <w:w w:val="110"/>
                        </w:rPr>
                        <w:t xml:space="preserve">Means of Implementation </w:t>
                      </w:r>
                    </w:p>
                    <w:p w14:paraId="1E124808" w14:textId="32FC5E0E" w:rsidR="00175A80" w:rsidRDefault="00175A80" w:rsidP="009979EA">
                      <w:pPr>
                        <w:pStyle w:val="BodyText"/>
                        <w:spacing w:after="120"/>
                        <w:rPr>
                          <w:rFonts w:ascii="Univers" w:hAnsi="Univers"/>
                          <w:w w:val="110"/>
                        </w:rPr>
                      </w:pPr>
                      <w:r>
                        <w:rPr>
                          <w:rFonts w:ascii="Univers" w:hAnsi="Univers"/>
                          <w:w w:val="110"/>
                        </w:rPr>
                        <w:t xml:space="preserve">8. </w:t>
                      </w:r>
                      <w:r w:rsidRPr="00F652B5">
                        <w:rPr>
                          <w:rFonts w:ascii="Univers" w:hAnsi="Univers"/>
                          <w:w w:val="110"/>
                        </w:rPr>
                        <w:t xml:space="preserve">Next Steps </w:t>
                      </w:r>
                    </w:p>
                    <w:p w14:paraId="3E6226BC" w14:textId="77777777" w:rsidR="00175A80" w:rsidRPr="00F652B5" w:rsidRDefault="00175A80" w:rsidP="009979EA">
                      <w:pPr>
                        <w:pStyle w:val="BodyText"/>
                        <w:spacing w:after="120"/>
                        <w:rPr>
                          <w:rFonts w:ascii="Univers" w:hAnsi="Univers"/>
                          <w:w w:val="110"/>
                        </w:rPr>
                      </w:pPr>
                      <w:r w:rsidRPr="00F652B5">
                        <w:rPr>
                          <w:rFonts w:ascii="Univers" w:hAnsi="Univers"/>
                          <w:w w:val="110"/>
                        </w:rPr>
                        <w:t>9. Conclusion</w:t>
                      </w:r>
                    </w:p>
                    <w:p w14:paraId="5674CD3E" w14:textId="77777777" w:rsidR="00175A80" w:rsidRDefault="00175A80" w:rsidP="009979EA">
                      <w:pPr>
                        <w:pStyle w:val="BodyText"/>
                        <w:spacing w:after="120"/>
                        <w:rPr>
                          <w:rFonts w:ascii="Univers" w:hAnsi="Univers"/>
                          <w:w w:val="110"/>
                        </w:rPr>
                      </w:pPr>
                      <w:r w:rsidRPr="00F652B5">
                        <w:rPr>
                          <w:rFonts w:ascii="Univers" w:hAnsi="Univers"/>
                          <w:w w:val="110"/>
                        </w:rPr>
                        <w:t>10. Annexes</w:t>
                      </w:r>
                    </w:p>
                    <w:p w14:paraId="4DC94A07" w14:textId="03536388" w:rsidR="00175A80" w:rsidRDefault="00175A80"/>
                  </w:txbxContent>
                </v:textbox>
                <w10:wrap type="square"/>
              </v:shape>
            </w:pict>
          </mc:Fallback>
        </mc:AlternateContent>
      </w:r>
      <w:r w:rsidR="00000000" w:rsidRPr="00F652B5">
        <w:rPr>
          <w:rFonts w:ascii="Univers" w:hAnsi="Univers"/>
          <w:w w:val="110"/>
        </w:rPr>
        <w:t xml:space="preserve">Sometimes, there are existing SDG coordinating structures, bringing together different ministries, civil society </w:t>
      </w:r>
      <w:proofErr w:type="spellStart"/>
      <w:r w:rsidR="00000000" w:rsidRPr="00F652B5">
        <w:rPr>
          <w:rFonts w:ascii="Univers" w:hAnsi="Univers"/>
          <w:w w:val="110"/>
        </w:rPr>
        <w:t>organisations</w:t>
      </w:r>
      <w:proofErr w:type="spellEnd"/>
      <w:r w:rsidR="00000000" w:rsidRPr="00F652B5">
        <w:rPr>
          <w:rFonts w:ascii="Univers" w:hAnsi="Univers"/>
          <w:w w:val="110"/>
        </w:rPr>
        <w:t xml:space="preserve"> and others, which</w:t>
      </w:r>
      <w:r w:rsidR="00F652B5">
        <w:rPr>
          <w:rFonts w:ascii="Univers" w:hAnsi="Univers"/>
          <w:w w:val="110"/>
        </w:rPr>
        <w:t xml:space="preserve"> </w:t>
      </w:r>
      <w:r w:rsidR="00000000" w:rsidRPr="00F652B5">
        <w:rPr>
          <w:rFonts w:ascii="Univers" w:hAnsi="Univers"/>
          <w:w w:val="110"/>
        </w:rPr>
        <w:t>play a key role in VNR preparation. It may be possible for libraries to be part of such efforts.</w:t>
      </w:r>
    </w:p>
    <w:p w14:paraId="15E0B2AB" w14:textId="117019A8" w:rsidR="002A7B62" w:rsidRPr="00F652B5" w:rsidRDefault="002A7B62" w:rsidP="00F652B5">
      <w:pPr>
        <w:pStyle w:val="BodyText"/>
        <w:rPr>
          <w:rFonts w:ascii="Univers" w:hAnsi="Univers"/>
          <w:w w:val="110"/>
        </w:rPr>
      </w:pPr>
    </w:p>
    <w:p w14:paraId="68330071" w14:textId="77777777" w:rsidR="002A7B62" w:rsidRDefault="00000000" w:rsidP="00F652B5">
      <w:pPr>
        <w:pStyle w:val="BodyText"/>
        <w:rPr>
          <w:rFonts w:ascii="Univers" w:hAnsi="Univers"/>
          <w:w w:val="110"/>
        </w:rPr>
      </w:pPr>
      <w:r w:rsidRPr="00F652B5">
        <w:rPr>
          <w:rFonts w:ascii="Univers" w:hAnsi="Univers"/>
          <w:w w:val="110"/>
        </w:rPr>
        <w:t>In general, consultations can take place through face-to-face workshops, online platforms, focus groups, written comments or by other methods.</w:t>
      </w:r>
    </w:p>
    <w:p w14:paraId="10EDBB08" w14:textId="77777777" w:rsidR="00F652B5" w:rsidRPr="00F652B5" w:rsidRDefault="00F652B5" w:rsidP="00F652B5">
      <w:pPr>
        <w:pStyle w:val="BodyText"/>
        <w:rPr>
          <w:rFonts w:ascii="Univers" w:hAnsi="Univers"/>
          <w:w w:val="110"/>
        </w:rPr>
      </w:pPr>
    </w:p>
    <w:p w14:paraId="07A4E358" w14:textId="52A157B9" w:rsidR="002A7B62" w:rsidRPr="00F652B5" w:rsidRDefault="00000000" w:rsidP="00F652B5">
      <w:pPr>
        <w:pStyle w:val="BodyText"/>
        <w:rPr>
          <w:rFonts w:ascii="Univers" w:hAnsi="Univers"/>
          <w:w w:val="110"/>
        </w:rPr>
      </w:pPr>
      <w:r w:rsidRPr="00F652B5">
        <w:rPr>
          <w:rFonts w:ascii="Univers" w:hAnsi="Univers"/>
          <w:w w:val="110"/>
        </w:rPr>
        <w:t>In terms of what should be included, VNRs should look across the SDGs, and think in particular</w:t>
      </w:r>
      <w:r w:rsidR="0024773D">
        <w:rPr>
          <w:rFonts w:ascii="Univers" w:hAnsi="Univers"/>
          <w:w w:val="110"/>
        </w:rPr>
        <w:t xml:space="preserve"> about</w:t>
      </w:r>
      <w:r w:rsidRPr="00F652B5">
        <w:rPr>
          <w:rFonts w:ascii="Univers" w:hAnsi="Univers"/>
          <w:w w:val="110"/>
        </w:rPr>
        <w:t xml:space="preserve"> interlinkages. Especially for countries doing a second or subsequent VNR, they should also look back at progress since the previous one. </w:t>
      </w:r>
    </w:p>
    <w:p w14:paraId="5BB256D9" w14:textId="77777777" w:rsidR="002A7B62" w:rsidRPr="00F652B5" w:rsidRDefault="002A7B62" w:rsidP="00F652B5">
      <w:pPr>
        <w:pStyle w:val="BodyText"/>
        <w:rPr>
          <w:rFonts w:ascii="Univers" w:hAnsi="Univers"/>
          <w:w w:val="110"/>
        </w:rPr>
      </w:pPr>
    </w:p>
    <w:p w14:paraId="63BA9F4B" w14:textId="7A85925B" w:rsidR="0024773D" w:rsidRDefault="00000000" w:rsidP="0024773D">
      <w:pPr>
        <w:pStyle w:val="BodyText"/>
        <w:rPr>
          <w:rFonts w:ascii="Univers" w:hAnsi="Univers"/>
          <w:w w:val="110"/>
        </w:rPr>
      </w:pPr>
      <w:r w:rsidRPr="00F652B5">
        <w:rPr>
          <w:rFonts w:ascii="Univers" w:hAnsi="Univers"/>
          <w:w w:val="110"/>
        </w:rPr>
        <w:t xml:space="preserve">Clearly, not all countries will follow this guidance. Some may focus purely on successes, others only certain SDGs. You can find examples of reports previously submitted on </w:t>
      </w:r>
      <w:r w:rsidR="0024773D">
        <w:rPr>
          <w:rFonts w:ascii="Univers" w:hAnsi="Univers"/>
          <w:w w:val="110"/>
        </w:rPr>
        <w:t xml:space="preserve">the </w:t>
      </w:r>
      <w:hyperlink r:id="rId17" w:history="1">
        <w:r w:rsidR="0024773D" w:rsidRPr="0024773D">
          <w:rPr>
            <w:rStyle w:val="Hyperlink"/>
            <w:rFonts w:ascii="Univers" w:hAnsi="Univers"/>
            <w:w w:val="110"/>
          </w:rPr>
          <w:t>dedicated UN website</w:t>
        </w:r>
      </w:hyperlink>
      <w:r w:rsidR="0024773D">
        <w:rPr>
          <w:rFonts w:ascii="Univers" w:hAnsi="Univers"/>
          <w:w w:val="110"/>
        </w:rPr>
        <w:t>.</w:t>
      </w:r>
    </w:p>
    <w:p w14:paraId="4445C444" w14:textId="36F2C69C" w:rsidR="0024773D" w:rsidRPr="00F652B5" w:rsidRDefault="0024773D" w:rsidP="0024773D">
      <w:pPr>
        <w:pStyle w:val="BodyText"/>
        <w:rPr>
          <w:rFonts w:ascii="Univers" w:hAnsi="Univers"/>
          <w:w w:val="110"/>
        </w:rPr>
      </w:pPr>
    </w:p>
    <w:p w14:paraId="3CF90618" w14:textId="501C8D7B" w:rsidR="002A7B62" w:rsidRPr="00F652B5" w:rsidRDefault="00000000" w:rsidP="00F652B5">
      <w:pPr>
        <w:pStyle w:val="BodyText"/>
        <w:rPr>
          <w:rFonts w:ascii="Univers" w:hAnsi="Univers"/>
          <w:w w:val="110"/>
        </w:rPr>
      </w:pPr>
      <w:r w:rsidRPr="00F652B5">
        <w:rPr>
          <w:rFonts w:ascii="Univers" w:hAnsi="Univers"/>
          <w:w w:val="110"/>
        </w:rPr>
        <w:t>In terms of deadlines, governments are likely to need to submit their main messages by late April 2024 (a priori), and then final reviews by mid-June.</w:t>
      </w:r>
    </w:p>
    <w:p w14:paraId="386BA20F" w14:textId="1B75EBB2" w:rsidR="002A7B62" w:rsidRPr="00F652B5" w:rsidRDefault="009979EA" w:rsidP="00F652B5">
      <w:pPr>
        <w:pStyle w:val="BodyText"/>
        <w:rPr>
          <w:rFonts w:ascii="Univers" w:hAnsi="Univers"/>
          <w:w w:val="110"/>
        </w:rPr>
      </w:pPr>
      <w:r w:rsidRPr="00F652B5">
        <w:rPr>
          <w:rFonts w:ascii="Univers" w:hAnsi="Univers"/>
          <w:w w:val="110"/>
        </w:rPr>
        <mc:AlternateContent>
          <mc:Choice Requires="wpg">
            <w:drawing>
              <wp:anchor distT="0" distB="0" distL="0" distR="0" simplePos="0" relativeHeight="251639296" behindDoc="0" locked="0" layoutInCell="1" allowOverlap="1" wp14:anchorId="46310B92" wp14:editId="03E5A3C8">
                <wp:simplePos x="0" y="0"/>
                <wp:positionH relativeFrom="page">
                  <wp:posOffset>5057775</wp:posOffset>
                </wp:positionH>
                <wp:positionV relativeFrom="page">
                  <wp:posOffset>9935845</wp:posOffset>
                </wp:positionV>
                <wp:extent cx="2495550" cy="755650"/>
                <wp:effectExtent l="0" t="0" r="0" b="6350"/>
                <wp:wrapNone/>
                <wp:docPr id="27"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95550" cy="755650"/>
                          <a:chOff x="0" y="0"/>
                          <a:chExt cx="2495550" cy="755650"/>
                        </a:xfrm>
                      </wpg:grpSpPr>
                      <wps:wsp>
                        <wps:cNvPr id="28" name="Graphic 28"/>
                        <wps:cNvSpPr/>
                        <wps:spPr>
                          <a:xfrm>
                            <a:off x="0" y="0"/>
                            <a:ext cx="935990" cy="755650"/>
                          </a:xfrm>
                          <a:custGeom>
                            <a:avLst/>
                            <a:gdLst/>
                            <a:ahLst/>
                            <a:cxnLst/>
                            <a:rect l="l" t="t" r="r" b="b"/>
                            <a:pathLst>
                              <a:path w="935990" h="755650">
                                <a:moveTo>
                                  <a:pt x="519779" y="755345"/>
                                </a:moveTo>
                                <a:lnTo>
                                  <a:pt x="0" y="755345"/>
                                </a:lnTo>
                                <a:lnTo>
                                  <a:pt x="415748" y="377765"/>
                                </a:lnTo>
                                <a:lnTo>
                                  <a:pt x="0" y="0"/>
                                </a:lnTo>
                                <a:lnTo>
                                  <a:pt x="519779" y="0"/>
                                </a:lnTo>
                                <a:lnTo>
                                  <a:pt x="935527" y="377765"/>
                                </a:lnTo>
                                <a:lnTo>
                                  <a:pt x="519779" y="755345"/>
                                </a:lnTo>
                                <a:close/>
                              </a:path>
                            </a:pathLst>
                          </a:custGeom>
                          <a:solidFill>
                            <a:srgbClr val="0D6641"/>
                          </a:solidFill>
                        </wps:spPr>
                        <wps:bodyPr wrap="square" lIns="0" tIns="0" rIns="0" bIns="0" rtlCol="0">
                          <a:prstTxWarp prst="textNoShape">
                            <a:avLst/>
                          </a:prstTxWarp>
                          <a:noAutofit/>
                        </wps:bodyPr>
                      </wps:wsp>
                      <wps:wsp>
                        <wps:cNvPr id="29" name="Graphic 29"/>
                        <wps:cNvSpPr/>
                        <wps:spPr>
                          <a:xfrm>
                            <a:off x="786025" y="0"/>
                            <a:ext cx="935990" cy="755650"/>
                          </a:xfrm>
                          <a:custGeom>
                            <a:avLst/>
                            <a:gdLst/>
                            <a:ahLst/>
                            <a:cxnLst/>
                            <a:rect l="l" t="t" r="r" b="b"/>
                            <a:pathLst>
                              <a:path w="935990" h="755650">
                                <a:moveTo>
                                  <a:pt x="519779" y="755345"/>
                                </a:moveTo>
                                <a:lnTo>
                                  <a:pt x="0" y="755345"/>
                                </a:lnTo>
                                <a:lnTo>
                                  <a:pt x="415748" y="377765"/>
                                </a:lnTo>
                                <a:lnTo>
                                  <a:pt x="0" y="0"/>
                                </a:lnTo>
                                <a:lnTo>
                                  <a:pt x="519779" y="0"/>
                                </a:lnTo>
                                <a:lnTo>
                                  <a:pt x="935527" y="377765"/>
                                </a:lnTo>
                                <a:lnTo>
                                  <a:pt x="519779" y="755345"/>
                                </a:lnTo>
                                <a:close/>
                              </a:path>
                            </a:pathLst>
                          </a:custGeom>
                          <a:solidFill>
                            <a:srgbClr val="2E8661"/>
                          </a:solidFill>
                        </wps:spPr>
                        <wps:bodyPr wrap="square" lIns="0" tIns="0" rIns="0" bIns="0" rtlCol="0">
                          <a:prstTxWarp prst="textNoShape">
                            <a:avLst/>
                          </a:prstTxWarp>
                          <a:noAutofit/>
                        </wps:bodyPr>
                      </wps:wsp>
                      <wps:wsp>
                        <wps:cNvPr id="30" name="Graphic 30"/>
                        <wps:cNvSpPr/>
                        <wps:spPr>
                          <a:xfrm>
                            <a:off x="1559882" y="0"/>
                            <a:ext cx="935990" cy="755650"/>
                          </a:xfrm>
                          <a:custGeom>
                            <a:avLst/>
                            <a:gdLst/>
                            <a:ahLst/>
                            <a:cxnLst/>
                            <a:rect l="l" t="t" r="r" b="b"/>
                            <a:pathLst>
                              <a:path w="935990" h="755650">
                                <a:moveTo>
                                  <a:pt x="519779" y="755345"/>
                                </a:moveTo>
                                <a:lnTo>
                                  <a:pt x="0" y="755345"/>
                                </a:lnTo>
                                <a:lnTo>
                                  <a:pt x="415748" y="377765"/>
                                </a:lnTo>
                                <a:lnTo>
                                  <a:pt x="0" y="0"/>
                                </a:lnTo>
                                <a:lnTo>
                                  <a:pt x="519779" y="0"/>
                                </a:lnTo>
                                <a:lnTo>
                                  <a:pt x="935527" y="377765"/>
                                </a:lnTo>
                                <a:lnTo>
                                  <a:pt x="519779" y="755345"/>
                                </a:lnTo>
                                <a:close/>
                              </a:path>
                            </a:pathLst>
                          </a:custGeom>
                          <a:solidFill>
                            <a:srgbClr val="B0DDCB"/>
                          </a:solidFill>
                        </wps:spPr>
                        <wps:bodyPr wrap="square" lIns="0" tIns="0" rIns="0" bIns="0" rtlCol="0">
                          <a:prstTxWarp prst="textNoShape">
                            <a:avLst/>
                          </a:prstTxWarp>
                          <a:noAutofit/>
                        </wps:bodyPr>
                      </wps:wsp>
                    </wpg:wgp>
                  </a:graphicData>
                </a:graphic>
              </wp:anchor>
            </w:drawing>
          </mc:Choice>
          <mc:Fallback>
            <w:pict>
              <v:group w14:anchorId="34515DD2" id="Group 27" o:spid="_x0000_s1026" style="position:absolute;margin-left:398.25pt;margin-top:782.35pt;width:196.5pt;height:59.5pt;z-index:251639296;mso-wrap-distance-left:0;mso-wrap-distance-right:0;mso-position-horizontal-relative:page;mso-position-vertical-relative:page" coordsize="24955,75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c/OHQMAAKANAAAOAAAAZHJzL2Uyb0RvYy54bWzsV11v2yAUfZ+0/4B4X50v24lVp1qbNppU&#10;dZXaac8E4w/NNgxInP77XbBJ3LSKuk6Tpikv5mIul3sP54B9frGtSrRhUhW8jvHwbIARqylPijqL&#10;8bfHm09TjJQmdUJKXrMYPzGFL+YfP5w3ImIjnvMyYRJBkFpFjYhxrrWIPE/RnFVEnXHBahhMuayI&#10;hq7MvESSBqJXpTcaDAKv4TIRklOmFLxdtIN4buOnKaP6a5oqplEZY8hN26e0z5V5evNzEmWSiLyg&#10;XRrkHVlUpKhh0V2oBdEErWXxIlRVUMkVT/UZ5ZXH07SgzNYA1QwHB9UsJV8LW0sWNZnYwQTQHuD0&#10;7rD0brOU4kHcyzZ7MG85/aEAF68RWdQfN/1s77xNZWUmQRFoaxF92iHKthpReDmazHzfB+ApjIW+&#10;H4BtIac57MuLaTS/Pj7RI1G7rE1ul0wjgD1qD5D6M4AeciKYxV0ZAO4lKhKoBahckwpIvOz4Am+g&#10;GLM4eBkMu57q4HwLQrOxP5u9AGhXJ4noWukl4xZqsrlV2uKXJc4iubPotnamBOIbypeW8hojoLzE&#10;CCi/avEXRJt5Zv+MiZoYu0zy3U6Z0Ypv2CO3ftrslz+cheEMo3Y/xxPfxIN0935l3feH0g5dnYNr&#10;hQ08GfrhBCAG73EYhoEL7Lxc23q3YS2ZYHE35trWp5fqcUeo3B+Fb126FxYYvUfALU5LrlgLioHW&#10;orODG5Ltb6jiZZHcFGVpAFYyW12VEm2IOawWQTAZduD23ID4KmoJZqwVT56Anw0wMsbq55pIhlH5&#10;pQYFAETaGdIZK2dIXV5xeyjavZVKP26/EymQADPGGhR8x50QSOSYB/kbh9bXzKz557XmaWFoaXNr&#10;M+o6IMpWIH9fncDJA3XODHpvVmc4DQYj35KgO6PcIeaE8fwMAyScvvs76oCCq+AkUdDyceX1tHTc&#10;8V+U6Oh6GgQnib7y4eLOjU583QU6hhPpuUThze9IdOj7s+l0dNKovVPcfePa0zX6yjV6OVgsri7/&#10;i2vUfvLCb4Dd/O6Xxfxn9Pv22t3/WM1/AQAA//8DAFBLAwQUAAYACAAAACEA7qg5GuQAAAAOAQAA&#10;DwAAAGRycy9kb3ducmV2LnhtbEyPzW7CMBCE75X6DtZW6q04Kc0PIQ5CqO0JIRUqVdxMvCQRsR3F&#10;Jglv3+XU3nZ3RrPf5KtJt2zA3jXWCAhnATA0pVWNqQR8Hz5eUmDOS6Nkaw0KuKGDVfH4kMtM2dF8&#10;4bD3FaMQ4zIpoPa+yzh3ZY1aupnt0JB2tr2Wnta+4qqXI4Xrlr8GQcy1bAx9qGWHmxrLy/6qBXyO&#10;clzPw/dhezlvbsdDtPvZhijE89O0XgLzOPk/M9zxCR0KYjrZq1GOtQKSRRyRlYQofkuA3S1huqDb&#10;iaY4nSfAi5z/r1H8AgAA//8DAFBLAQItABQABgAIAAAAIQC2gziS/gAAAOEBAAATAAAAAAAAAAAA&#10;AAAAAAAAAABbQ29udGVudF9UeXBlc10ueG1sUEsBAi0AFAAGAAgAAAAhADj9If/WAAAAlAEAAAsA&#10;AAAAAAAAAAAAAAAALwEAAF9yZWxzLy5yZWxzUEsBAi0AFAAGAAgAAAAhAORRz84dAwAAoA0AAA4A&#10;AAAAAAAAAAAAAAAALgIAAGRycy9lMm9Eb2MueG1sUEsBAi0AFAAGAAgAAAAhAO6oORrkAAAADgEA&#10;AA8AAAAAAAAAAAAAAAAAdwUAAGRycy9kb3ducmV2LnhtbFBLBQYAAAAABAAEAPMAAACIBgAAAAA=&#10;">
                <v:shape id="Graphic 28" o:spid="_x0000_s1027" style="position:absolute;width:9359;height:7556;visibility:visible;mso-wrap-style:square;v-text-anchor:top" coordsize="935990,755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1cwQAAANsAAAAPAAAAZHJzL2Rvd25yZXYueG1sRE/LasJA&#10;FN0L/YfhFtzppCJqU0cpRYnuYmyhy0vmNo9m7oTMGOPfOwvB5eG819vBNKKnzlWWFbxNIxDEudUV&#10;Fwq+z/vJCoTzyBoby6TgRg62m5fRGmNtr3yiPvOFCCHsYlRQet/GUrq8JINualviwP3ZzqAPsCuk&#10;7vAawk0jZ1G0kAYrDg0ltvRVUv6fXYyCOvk5vC/Sej70yS6tl+n82Ce/So1fh88PEJ4G/xQ/3Aet&#10;YBbGhi/hB8jNHQAA//8DAFBLAQItABQABgAIAAAAIQDb4fbL7gAAAIUBAAATAAAAAAAAAAAAAAAA&#10;AAAAAABbQ29udGVudF9UeXBlc10ueG1sUEsBAi0AFAAGAAgAAAAhAFr0LFu/AAAAFQEAAAsAAAAA&#10;AAAAAAAAAAAAHwEAAF9yZWxzLy5yZWxzUEsBAi0AFAAGAAgAAAAhAP+wfVzBAAAA2wAAAA8AAAAA&#10;AAAAAAAAAAAABwIAAGRycy9kb3ducmV2LnhtbFBLBQYAAAAAAwADALcAAAD1AgAAAAA=&#10;" path="m519779,755345l,755345,415748,377765,,,519779,,935527,377765,519779,755345xe" fillcolor="#0d6641" stroked="f">
                  <v:path arrowok="t"/>
                </v:shape>
                <v:shape id="Graphic 29" o:spid="_x0000_s1028" style="position:absolute;left:7860;width:9360;height:7556;visibility:visible;mso-wrap-style:square;v-text-anchor:top" coordsize="935990,755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lDuxAAAANsAAAAPAAAAZHJzL2Rvd25yZXYueG1sRI9Ba8JA&#10;FITvQv/D8gredNMcpKZupBYKinio2p4f2ZdNaPZt2F1j9Nd3C4Ueh5n5hlmtR9uJgXxoHSt4mmcg&#10;iCunWzYKzqf32TOIEJE1do5JwY0CrMuHyQoL7a78QcMxGpEgHApU0MTYF1KGqiGLYe564uTVzluM&#10;SXojtcdrgttO5lm2kBZbTgsN9vTWUPV9vFgFfrkb6kPu6cuYzX6TfUZz7w5KTR/H1xcQkcb4H/5r&#10;b7WCfAm/X9IPkOUPAAAA//8DAFBLAQItABQABgAIAAAAIQDb4fbL7gAAAIUBAAATAAAAAAAAAAAA&#10;AAAAAAAAAABbQ29udGVudF9UeXBlc10ueG1sUEsBAi0AFAAGAAgAAAAhAFr0LFu/AAAAFQEAAAsA&#10;AAAAAAAAAAAAAAAAHwEAAF9yZWxzLy5yZWxzUEsBAi0AFAAGAAgAAAAhAA3GUO7EAAAA2wAAAA8A&#10;AAAAAAAAAAAAAAAABwIAAGRycy9kb3ducmV2LnhtbFBLBQYAAAAAAwADALcAAAD4AgAAAAA=&#10;" path="m519779,755345l,755345,415748,377765,,,519779,,935527,377765,519779,755345xe" fillcolor="#2e8661" stroked="f">
                  <v:path arrowok="t"/>
                </v:shape>
                <v:shape id="Graphic 30" o:spid="_x0000_s1029" style="position:absolute;left:15598;width:9360;height:7556;visibility:visible;mso-wrap-style:square;v-text-anchor:top" coordsize="935990,755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8ikxAAAANsAAAAPAAAAZHJzL2Rvd25yZXYueG1sRI/BasJA&#10;EIbvhb7DMoKXUjcqlJK6ihQtgiejUI9jdkyC2dklu43p23cOQo/DP/833yxWg2tVT11sPBuYTjJQ&#10;xKW3DVcGTsft6zuomJAttp7JwC9FWC2fnxaYW3/nA/VFqpRAOOZooE4p5FrHsiaHceIDsWRX3zlM&#10;MnaVth3eBe5aPcuyN+2wYblQY6DPmspb8eNEo9jtzze+HKcvX2ET4rn/vrirMePRsP4AlWhI/8uP&#10;9s4amIu9/CIA0Ms/AAAA//8DAFBLAQItABQABgAIAAAAIQDb4fbL7gAAAIUBAAATAAAAAAAAAAAA&#10;AAAAAAAAAABbQ29udGVudF9UeXBlc10ueG1sUEsBAi0AFAAGAAgAAAAhAFr0LFu/AAAAFQEAAAsA&#10;AAAAAAAAAAAAAAAAHwEAAF9yZWxzLy5yZWxzUEsBAi0AFAAGAAgAAAAhAGsvyKTEAAAA2wAAAA8A&#10;AAAAAAAAAAAAAAAABwIAAGRycy9kb3ducmV2LnhtbFBLBQYAAAAAAwADALcAAAD4AgAAAAA=&#10;" path="m519779,755345l,755345,415748,377765,,,519779,,935527,377765,519779,755345xe" fillcolor="#b0ddcb" stroked="f">
                  <v:path arrowok="t"/>
                </v:shape>
                <w10:wrap anchorx="page" anchory="page"/>
              </v:group>
            </w:pict>
          </mc:Fallback>
        </mc:AlternateContent>
      </w:r>
    </w:p>
    <w:p w14:paraId="147A66EC" w14:textId="1DBC997D" w:rsidR="009979EA" w:rsidRDefault="00000000" w:rsidP="00F652B5">
      <w:pPr>
        <w:pStyle w:val="BodyText"/>
        <w:rPr>
          <w:rFonts w:ascii="Univers" w:hAnsi="Univers"/>
          <w:w w:val="110"/>
        </w:rPr>
      </w:pPr>
      <w:r w:rsidRPr="00F652B5">
        <w:rPr>
          <w:rFonts w:ascii="Univers" w:hAnsi="Univers"/>
          <w:w w:val="110"/>
        </w:rPr>
        <w:lastRenderedPageBreak/>
        <w:t xml:space="preserve">The grand presentation of the 2024 VNRs will take place during the </w:t>
      </w:r>
      <w:hyperlink r:id="rId18">
        <w:r w:rsidRPr="00F652B5">
          <w:rPr>
            <w:rFonts w:ascii="Univers" w:hAnsi="Univers"/>
            <w:w w:val="110"/>
          </w:rPr>
          <w:t>High Level</w:t>
        </w:r>
      </w:hyperlink>
      <w:r w:rsidRPr="00F652B5">
        <w:rPr>
          <w:rFonts w:ascii="Univers" w:hAnsi="Univers"/>
          <w:w w:val="110"/>
        </w:rPr>
        <w:t xml:space="preserve"> </w:t>
      </w:r>
      <w:hyperlink r:id="rId19">
        <w:r w:rsidRPr="00F652B5">
          <w:rPr>
            <w:rFonts w:ascii="Univers" w:hAnsi="Univers"/>
            <w:w w:val="110"/>
          </w:rPr>
          <w:t>Political Forum</w:t>
        </w:r>
      </w:hyperlink>
      <w:r w:rsidRPr="00F652B5">
        <w:rPr>
          <w:rFonts w:ascii="Univers" w:hAnsi="Univers"/>
          <w:w w:val="110"/>
        </w:rPr>
        <w:t xml:space="preserve"> (HLPF), held on </w:t>
      </w:r>
      <w:r w:rsidR="009979EA">
        <w:rPr>
          <w:rFonts w:ascii="Univers" w:hAnsi="Univers"/>
          <w:w w:val="110"/>
        </w:rPr>
        <w:t>14-23</w:t>
      </w:r>
      <w:r w:rsidRPr="00F652B5">
        <w:rPr>
          <w:rFonts w:ascii="Univers" w:hAnsi="Univers"/>
          <w:w w:val="110"/>
        </w:rPr>
        <w:t xml:space="preserve"> July 202</w:t>
      </w:r>
      <w:r w:rsidR="009979EA">
        <w:rPr>
          <w:rFonts w:ascii="Univers" w:hAnsi="Univers"/>
          <w:w w:val="110"/>
        </w:rPr>
        <w:t>5</w:t>
      </w:r>
      <w:r w:rsidRPr="00F652B5">
        <w:rPr>
          <w:rFonts w:ascii="Univers" w:hAnsi="Univers"/>
          <w:w w:val="110"/>
        </w:rPr>
        <w:t xml:space="preserve">, at the UN in New York. Countries </w:t>
      </w:r>
      <w:r w:rsidR="009979EA">
        <w:rPr>
          <w:rFonts w:ascii="Univers" w:hAnsi="Univers"/>
          <w:w w:val="110"/>
        </w:rPr>
        <w:t xml:space="preserve">typically </w:t>
      </w:r>
      <w:r w:rsidRPr="00F652B5">
        <w:rPr>
          <w:rFonts w:ascii="Univers" w:hAnsi="Univers"/>
          <w:w w:val="110"/>
        </w:rPr>
        <w:t xml:space="preserve">present as part of a panel, and then face questions from other Member States and civil society </w:t>
      </w:r>
      <w:proofErr w:type="spellStart"/>
      <w:r w:rsidRPr="00F652B5">
        <w:rPr>
          <w:rFonts w:ascii="Univers" w:hAnsi="Univers"/>
          <w:w w:val="110"/>
        </w:rPr>
        <w:t>organisations</w:t>
      </w:r>
      <w:proofErr w:type="spellEnd"/>
      <w:r w:rsidRPr="00F652B5">
        <w:rPr>
          <w:rFonts w:ascii="Univers" w:hAnsi="Univers"/>
          <w:w w:val="110"/>
        </w:rPr>
        <w:t xml:space="preserve">. </w:t>
      </w:r>
    </w:p>
    <w:p w14:paraId="2A92DF9E" w14:textId="77777777" w:rsidR="009979EA" w:rsidRDefault="009979EA" w:rsidP="00F652B5">
      <w:pPr>
        <w:pStyle w:val="BodyText"/>
        <w:rPr>
          <w:rFonts w:ascii="Univers" w:hAnsi="Univers"/>
          <w:w w:val="110"/>
        </w:rPr>
      </w:pPr>
    </w:p>
    <w:p w14:paraId="1434DD0A" w14:textId="3423642B" w:rsidR="002A7B62" w:rsidRPr="00F652B5" w:rsidRDefault="00000000" w:rsidP="00F652B5">
      <w:pPr>
        <w:pStyle w:val="BodyText"/>
        <w:rPr>
          <w:rFonts w:ascii="Univers" w:hAnsi="Univers"/>
          <w:w w:val="110"/>
        </w:rPr>
      </w:pPr>
      <w:r w:rsidRPr="00F652B5">
        <w:rPr>
          <w:rFonts w:ascii="Univers" w:hAnsi="Univers"/>
          <w:w w:val="110"/>
        </w:rPr>
        <w:t xml:space="preserve">Some Member States bring a representative of civil society to New York to take part in the formal presentation. Given the number of countries under review, </w:t>
      </w:r>
      <w:r w:rsidR="009979EA">
        <w:rPr>
          <w:rFonts w:ascii="Univers" w:hAnsi="Univers"/>
          <w:w w:val="110"/>
        </w:rPr>
        <w:t xml:space="preserve">time is limited, but there have now been a number of times where library representatives have asked questions on behalf of civil </w:t>
      </w:r>
      <w:proofErr w:type="spellStart"/>
      <w:r w:rsidR="009979EA">
        <w:rPr>
          <w:rFonts w:ascii="Univers" w:hAnsi="Univers"/>
          <w:w w:val="110"/>
        </w:rPr>
        <w:t>soceity</w:t>
      </w:r>
      <w:proofErr w:type="spellEnd"/>
      <w:r w:rsidRPr="00F652B5">
        <w:rPr>
          <w:rFonts w:ascii="Univers" w:hAnsi="Univers"/>
          <w:w w:val="110"/>
        </w:rPr>
        <w:t>.</w:t>
      </w:r>
    </w:p>
    <w:p w14:paraId="55195EB5" w14:textId="77777777" w:rsidR="00F652B5" w:rsidRDefault="00F652B5" w:rsidP="00F652B5">
      <w:pPr>
        <w:pStyle w:val="BodyText"/>
        <w:rPr>
          <w:rFonts w:ascii="Univers" w:hAnsi="Univers"/>
          <w:w w:val="110"/>
        </w:rPr>
      </w:pPr>
    </w:p>
    <w:p w14:paraId="4B1075F7" w14:textId="0B2CE9FE" w:rsidR="002A7B62" w:rsidRPr="00F652B5" w:rsidRDefault="00000000" w:rsidP="00175A80">
      <w:pPr>
        <w:pStyle w:val="Heading1"/>
        <w:spacing w:before="74"/>
        <w:ind w:left="0"/>
        <w:rPr>
          <w:rFonts w:ascii="Univers Condensed" w:hAnsi="Univers Condensed"/>
          <w:b/>
          <w:bCs/>
          <w:w w:val="110"/>
          <w:sz w:val="32"/>
          <w:szCs w:val="32"/>
        </w:rPr>
      </w:pPr>
      <w:r w:rsidRPr="00175A80">
        <w:rPr>
          <w:rFonts w:ascii="Univers Condensed" w:hAnsi="Univers Condensed"/>
          <w:b/>
          <w:bCs/>
          <w:color w:val="008394"/>
          <w:spacing w:val="-2"/>
        </w:rPr>
        <w:t>Voluntary Local Reviews</w:t>
      </w:r>
    </w:p>
    <w:p w14:paraId="518A5A73" w14:textId="2F3E4ACC" w:rsidR="002A7B62" w:rsidRPr="00F652B5" w:rsidRDefault="00000000" w:rsidP="00F652B5">
      <w:pPr>
        <w:pStyle w:val="BodyText"/>
        <w:rPr>
          <w:rFonts w:ascii="Univers" w:hAnsi="Univers"/>
          <w:w w:val="110"/>
        </w:rPr>
      </w:pPr>
      <w:r w:rsidRPr="00F652B5">
        <w:rPr>
          <w:rFonts w:ascii="Univers" w:hAnsi="Univers"/>
          <w:w w:val="110"/>
        </w:rPr>
        <w:t>In addition to Voluntary National Reviews, there is also a growing collection of reviews carried out at the local or regional level –</w:t>
      </w:r>
      <w:r w:rsidR="009979EA">
        <w:rPr>
          <w:rFonts w:ascii="Univers" w:hAnsi="Univers"/>
          <w:w w:val="110"/>
        </w:rPr>
        <w:t xml:space="preserve"> </w:t>
      </w:r>
      <w:r w:rsidRPr="00F652B5">
        <w:rPr>
          <w:rFonts w:ascii="Univers" w:hAnsi="Univers"/>
          <w:w w:val="110"/>
        </w:rPr>
        <w:t>broadly known as Voluntary Local Reviews (VLRs).</w:t>
      </w:r>
    </w:p>
    <w:p w14:paraId="43BCBFD3" w14:textId="77777777" w:rsidR="002A7B62" w:rsidRPr="00F652B5" w:rsidRDefault="002A7B62" w:rsidP="00F652B5">
      <w:pPr>
        <w:pStyle w:val="BodyText"/>
        <w:rPr>
          <w:rFonts w:ascii="Univers" w:hAnsi="Univers"/>
          <w:w w:val="110"/>
        </w:rPr>
      </w:pPr>
    </w:p>
    <w:p w14:paraId="3BF8C1E3" w14:textId="5275F3FA" w:rsidR="002F6EEA" w:rsidRDefault="00000000" w:rsidP="002F6EEA">
      <w:pPr>
        <w:pStyle w:val="BodyText"/>
        <w:rPr>
          <w:rFonts w:ascii="Univers" w:hAnsi="Univers"/>
          <w:w w:val="110"/>
        </w:rPr>
      </w:pPr>
      <w:r w:rsidRPr="00F652B5">
        <w:rPr>
          <w:rFonts w:ascii="Univers" w:hAnsi="Univers"/>
          <w:w w:val="110"/>
        </w:rPr>
        <w:t xml:space="preserve">Unlike VNRs, there is no single template for carrying these out, but rather a range of guidelines produced by different </w:t>
      </w:r>
      <w:proofErr w:type="spellStart"/>
      <w:r w:rsidRPr="00F652B5">
        <w:rPr>
          <w:rFonts w:ascii="Univers" w:hAnsi="Univers"/>
          <w:w w:val="110"/>
        </w:rPr>
        <w:t>organisations</w:t>
      </w:r>
      <w:proofErr w:type="spellEnd"/>
      <w:r w:rsidRPr="00F652B5">
        <w:rPr>
          <w:rFonts w:ascii="Univers" w:hAnsi="Univers"/>
          <w:w w:val="110"/>
        </w:rPr>
        <w:t xml:space="preserve">, including United Cities and Local Governments, which also collects the resulting responds on its </w:t>
      </w:r>
      <w:hyperlink r:id="rId20">
        <w:r w:rsidRPr="00F652B5">
          <w:rPr>
            <w:rFonts w:ascii="Univers" w:hAnsi="Univers"/>
            <w:w w:val="110"/>
          </w:rPr>
          <w:t>Global</w:t>
        </w:r>
      </w:hyperlink>
      <w:r w:rsidRPr="00F652B5">
        <w:rPr>
          <w:rFonts w:ascii="Univers" w:hAnsi="Univers"/>
          <w:w w:val="110"/>
        </w:rPr>
        <w:t xml:space="preserve"> </w:t>
      </w:r>
      <w:hyperlink r:id="rId21">
        <w:r w:rsidRPr="00F652B5">
          <w:rPr>
            <w:rFonts w:ascii="Univers" w:hAnsi="Univers"/>
            <w:w w:val="110"/>
          </w:rPr>
          <w:t>Observatory of Local Development</w:t>
        </w:r>
      </w:hyperlink>
      <w:r w:rsidRPr="00F652B5">
        <w:rPr>
          <w:rFonts w:ascii="Univers" w:hAnsi="Univers"/>
          <w:w w:val="110"/>
        </w:rPr>
        <w:t xml:space="preserve"> and Democracy pages. In broad terms, they provide both context as to the development situation of a city or region, to match up their own policies with the SDGs, and to make commitments about future plans. Some are likely to be discussed in side-events at HLPF.</w:t>
      </w:r>
    </w:p>
    <w:p w14:paraId="28FFD21E" w14:textId="77777777" w:rsidR="002F6EEA" w:rsidRDefault="002F6EEA" w:rsidP="002F6EEA">
      <w:pPr>
        <w:pStyle w:val="BodyText"/>
        <w:rPr>
          <w:rFonts w:ascii="Univers" w:hAnsi="Univers"/>
          <w:w w:val="110"/>
        </w:rPr>
      </w:pPr>
    </w:p>
    <w:p w14:paraId="3D09FC99" w14:textId="2D59FEF7" w:rsidR="002A7B62" w:rsidRPr="002F6EEA" w:rsidRDefault="00000000" w:rsidP="002F6EEA">
      <w:pPr>
        <w:pStyle w:val="BodyText"/>
        <w:rPr>
          <w:rFonts w:ascii="Univers" w:hAnsi="Univers"/>
          <w:w w:val="110"/>
        </w:rPr>
      </w:pPr>
      <w:r w:rsidRPr="00175A80">
        <w:rPr>
          <w:rFonts w:ascii="Univers Condensed" w:hAnsi="Univers Condensed"/>
          <w:b/>
          <w:bCs/>
          <w:color w:val="008394"/>
          <w:spacing w:val="-2"/>
          <w:sz w:val="36"/>
          <w:szCs w:val="36"/>
        </w:rPr>
        <w:t>What’s in it for Libraries?</w:t>
      </w:r>
    </w:p>
    <w:p w14:paraId="50D3AC78" w14:textId="316E1D4D" w:rsidR="00F652B5" w:rsidRDefault="00F652B5" w:rsidP="00F652B5">
      <w:pPr>
        <w:pStyle w:val="BodyText"/>
        <w:rPr>
          <w:rFonts w:ascii="Univers" w:hAnsi="Univers"/>
          <w:w w:val="110"/>
        </w:rPr>
      </w:pPr>
    </w:p>
    <w:p w14:paraId="432C5A51" w14:textId="3CF878BC" w:rsidR="002A7B62" w:rsidRPr="00F652B5" w:rsidRDefault="002F6EEA" w:rsidP="00F652B5">
      <w:pPr>
        <w:pStyle w:val="BodyText"/>
        <w:rPr>
          <w:rFonts w:ascii="Univers" w:hAnsi="Univers"/>
          <w:w w:val="110"/>
        </w:rPr>
      </w:pPr>
      <w:r w:rsidRPr="00175A80">
        <w:rPr>
          <w:rFonts w:ascii="Univers Condensed" w:hAnsi="Univers Condensed"/>
          <w:b/>
          <w:bCs/>
          <w:color w:val="008394"/>
          <w:spacing w:val="-2"/>
          <w:sz w:val="36"/>
          <w:szCs w:val="36"/>
        </w:rPr>
        <mc:AlternateContent>
          <mc:Choice Requires="wpg">
            <w:drawing>
              <wp:anchor distT="0" distB="0" distL="0" distR="0" simplePos="0" relativeHeight="251654656" behindDoc="0" locked="0" layoutInCell="1" allowOverlap="1" wp14:anchorId="1D4AC7C8" wp14:editId="0A15931B">
                <wp:simplePos x="0" y="0"/>
                <wp:positionH relativeFrom="page">
                  <wp:posOffset>7069015</wp:posOffset>
                </wp:positionH>
                <wp:positionV relativeFrom="page">
                  <wp:align>bottom</wp:align>
                </wp:positionV>
                <wp:extent cx="490318" cy="969206"/>
                <wp:effectExtent l="0" t="0" r="5080" b="2540"/>
                <wp:wrapNone/>
                <wp:docPr id="33"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90318" cy="969206"/>
                          <a:chOff x="0" y="0"/>
                          <a:chExt cx="1116330" cy="2312670"/>
                        </a:xfrm>
                      </wpg:grpSpPr>
                      <wps:wsp>
                        <wps:cNvPr id="34" name="Graphic 34"/>
                        <wps:cNvSpPr/>
                        <wps:spPr>
                          <a:xfrm>
                            <a:off x="0" y="0"/>
                            <a:ext cx="1116330" cy="1933575"/>
                          </a:xfrm>
                          <a:custGeom>
                            <a:avLst/>
                            <a:gdLst/>
                            <a:ahLst/>
                            <a:cxnLst/>
                            <a:rect l="l" t="t" r="r" b="b"/>
                            <a:pathLst>
                              <a:path w="1116330" h="1933575">
                                <a:moveTo>
                                  <a:pt x="780153" y="859019"/>
                                </a:moveTo>
                                <a:lnTo>
                                  <a:pt x="1116069" y="489328"/>
                                </a:lnTo>
                                <a:lnTo>
                                  <a:pt x="1116069" y="859019"/>
                                </a:lnTo>
                                <a:lnTo>
                                  <a:pt x="780153" y="859019"/>
                                </a:lnTo>
                                <a:close/>
                              </a:path>
                              <a:path w="1116330" h="1933575">
                                <a:moveTo>
                                  <a:pt x="0" y="1073967"/>
                                </a:moveTo>
                                <a:lnTo>
                                  <a:pt x="0" y="0"/>
                                </a:lnTo>
                                <a:lnTo>
                                  <a:pt x="780153" y="859019"/>
                                </a:lnTo>
                                <a:lnTo>
                                  <a:pt x="1116069" y="859019"/>
                                </a:lnTo>
                                <a:lnTo>
                                  <a:pt x="1116069" y="1563295"/>
                                </a:lnTo>
                                <a:lnTo>
                                  <a:pt x="780153" y="1932986"/>
                                </a:lnTo>
                                <a:lnTo>
                                  <a:pt x="0" y="1073967"/>
                                </a:lnTo>
                                <a:close/>
                              </a:path>
                            </a:pathLst>
                          </a:custGeom>
                          <a:solidFill>
                            <a:srgbClr val="0D6641"/>
                          </a:solidFill>
                        </wps:spPr>
                        <wps:bodyPr wrap="square" lIns="0" tIns="0" rIns="0" bIns="0" rtlCol="0">
                          <a:prstTxWarp prst="textNoShape">
                            <a:avLst/>
                          </a:prstTxWarp>
                          <a:noAutofit/>
                        </wps:bodyPr>
                      </wps:wsp>
                      <wps:wsp>
                        <wps:cNvPr id="35" name="Graphic 35"/>
                        <wps:cNvSpPr/>
                        <wps:spPr>
                          <a:xfrm>
                            <a:off x="0" y="1624085"/>
                            <a:ext cx="1116330" cy="688340"/>
                          </a:xfrm>
                          <a:custGeom>
                            <a:avLst/>
                            <a:gdLst/>
                            <a:ahLst/>
                            <a:cxnLst/>
                            <a:rect l="l" t="t" r="r" b="b"/>
                            <a:pathLst>
                              <a:path w="1116330" h="688340">
                                <a:moveTo>
                                  <a:pt x="0" y="688132"/>
                                </a:moveTo>
                                <a:lnTo>
                                  <a:pt x="0" y="0"/>
                                </a:lnTo>
                                <a:lnTo>
                                  <a:pt x="624955" y="688132"/>
                                </a:lnTo>
                                <a:lnTo>
                                  <a:pt x="0" y="688132"/>
                                </a:lnTo>
                                <a:close/>
                              </a:path>
                              <a:path w="1116330" h="688340">
                                <a:moveTo>
                                  <a:pt x="935428" y="688132"/>
                                </a:moveTo>
                                <a:lnTo>
                                  <a:pt x="1116069" y="489328"/>
                                </a:lnTo>
                                <a:lnTo>
                                  <a:pt x="1116069" y="688132"/>
                                </a:lnTo>
                                <a:lnTo>
                                  <a:pt x="935428" y="688132"/>
                                </a:lnTo>
                                <a:close/>
                              </a:path>
                            </a:pathLst>
                          </a:custGeom>
                          <a:solidFill>
                            <a:srgbClr val="2E8661"/>
                          </a:solidFill>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5970AAC" id="Group 33" o:spid="_x0000_s1026" style="position:absolute;margin-left:556.6pt;margin-top:0;width:38.6pt;height:76.3pt;z-index:251654656;mso-wrap-distance-left:0;mso-wrap-distance-right:0;mso-position-horizontal-relative:page;mso-position-vertical:bottom;mso-position-vertical-relative:page;mso-width-relative:margin;mso-height-relative:margin" coordsize="11163,231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h1zXwMAAGALAAAOAAAAZHJzL2Uyb0RvYy54bWzcVt9vmzAQfp+0/8Hy+8qvhABqWk39pUlV&#10;V6md9uwYE9AAe7YT0v9+Z4MT0rRb260ve8EH/nzcfffdwfHppqnRmklV8XaOgyMfI9ZSnlftco6/&#10;3V9+SjBSmrQ5qXnL5viBKXx68vHDcScyFvKS1zmTCJy0KuvEHJdai8zzFC1ZQ9QRF6yFzYLLhmi4&#10;lUsvl6QD703thb4fex2XuZCcMqXg6Xm/iU+s/6JgVH8tCsU0qucYYtP2Ku11Ya7eyTHJlpKIsqJD&#10;GOQNUTSkauGlW1fnRBO0ktWBq6aikite6CPKG48XRUWZzQGyCfxH2VxJvhI2l2XWLcWWJqD2EU9v&#10;dktv1ldS3Ilb2UcP5jWnPxTw4nVimY33zf1yB94UsjGHIAm0sYw+bBllG40oPJykfhSABChspXEa&#10;+nHPOC2hLAenaHkxnAuCII4iKJg5GEZBGM9srTyS9a+1wW2D6QSoR+0IUn9H0F1JBLO8K0PArURV&#10;PsfRBKOWNCDiq0Ev8AR4Mi8HlOFwuFMDnS9haC/TII2i6WxqvG4zJRldKX3FuCWbrK+Vhm1QWu4s&#10;UjqLblpnSpC+EX1tRa8xAtFLjED0i74EgmhzzrgyJuqgfR3rJdhDKGa/4Wt2zy1Sm6LNEj+YRhhB&#10;bZJp6gfpEPAOV7djvPHrx6k9MEnSKEyGAw7mVmHdj+F7/h3MrT38uWgcitZcsZ5Rk+hbEgYhQq6B&#10;P4vSePaHZHusU6sLwq0vC3kf/Uo+xvBgGkdh6gTl3Lr1IBgoepgmtkdBfw7m1h7+FBcOcUA1eNnq&#10;DOyxkhWvq/yyqmtTECWXi7NaojUxc/o8jifBQPMIBj2vsr63jLXg+QO0ZgfNOMfq54pIhlH9pYXm&#10;hxi1M6QzFs6Quj7j9ntgtSCVvt98J1IgAeYcaxheN9zNAJK5ljO5bLHmZMs/rzQvKtOPNrY+ouEG&#10;5lE/G95/ME0PBpOt+CsHUxCHEz+xJ0nmBrgR03YQx0kSTZyy3XAb19RR9e7TaYjEVGE3dMb6BEAQ&#10;hf+gVYGUdAoEQ//v+XSSd+uzL3eAg954eu7+JrM0mk5gdB6EsmPAvasPZjwIXjl2X5Dqc9G4GA7y&#10;fdMsCC+SOP4/ZoH9ZYHfOPttH345zX/i+N7Ojt2P8ckvAAAA//8DAFBLAwQUAAYACAAAACEAvKBu&#10;Pt8AAAAKAQAADwAAAGRycy9kb3ducmV2LnhtbEyPQUvDQBCF74L/YRnBm91saovGbEop6qkItoJ4&#10;m2anSWh2N2S3SfrvnZ70No/3ePO9fDXZVgzUh8Y7DWqWgCBXetO4SsPX/u3hCUSI6Ay23pGGCwVY&#10;Fbc3OWbGj+6Thl2sBJe4kKGGOsYukzKUNVkMM9+RY+/oe4uRZV9J0+PI5baVaZIspcXG8YcaO9rU&#10;VJ52Z6vhfcRxPVevw/Z03Fx+9ouP760ire/vpvULiEhT/AvDFZ/RoWCmgz87E0TLWql5ylkNPOnq&#10;q+fkEcSBr0W6BFnk8v+E4hcAAP//AwBQSwECLQAUAAYACAAAACEAtoM4kv4AAADhAQAAEwAAAAAA&#10;AAAAAAAAAAAAAAAAW0NvbnRlbnRfVHlwZXNdLnhtbFBLAQItABQABgAIAAAAIQA4/SH/1gAAAJQB&#10;AAALAAAAAAAAAAAAAAAAAC8BAABfcmVscy8ucmVsc1BLAQItABQABgAIAAAAIQAuyh1zXwMAAGAL&#10;AAAOAAAAAAAAAAAAAAAAAC4CAABkcnMvZTJvRG9jLnhtbFBLAQItABQABgAIAAAAIQC8oG4+3wAA&#10;AAoBAAAPAAAAAAAAAAAAAAAAALkFAABkcnMvZG93bnJldi54bWxQSwUGAAAAAAQABADzAAAAxQYA&#10;AAAA&#10;">
                <v:shape id="Graphic 34" o:spid="_x0000_s1027" style="position:absolute;width:11163;height:19335;visibility:visible;mso-wrap-style:square;v-text-anchor:top" coordsize="1116330,1933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FLwxQAAANsAAAAPAAAAZHJzL2Rvd25yZXYueG1sRI9BawIx&#10;FITvQv9DeAVvmq0WkdUoxVbwINpaEXt7bJ6brZuXZZOu6783gtDjMDPfMNN5a0vRUO0Lxwpe+gkI&#10;4szpgnMF++9lbwzCB2SNpWNScCUP89lTZ4qpdhf+omYXchEh7FNUYEKoUil9Zsii77uKOHonV1sM&#10;Uda51DVeItyWcpAkI2mx4LhgsKKFoey8+7MKNqdmffg1x/X7j/to/OdVjgd2q1T3uX2bgAjUhv/w&#10;o73SCoavcP8Sf4Cc3QAAAP//AwBQSwECLQAUAAYACAAAACEA2+H2y+4AAACFAQAAEwAAAAAAAAAA&#10;AAAAAAAAAAAAW0NvbnRlbnRfVHlwZXNdLnhtbFBLAQItABQABgAIAAAAIQBa9CxbvwAAABUBAAAL&#10;AAAAAAAAAAAAAAAAAB8BAABfcmVscy8ucmVsc1BLAQItABQABgAIAAAAIQBJSFLwxQAAANsAAAAP&#10;AAAAAAAAAAAAAAAAAAcCAABkcnMvZG93bnJldi54bWxQSwUGAAAAAAMAAwC3AAAA+QIAAAAA&#10;" path="m780153,859019l1116069,489328r,369691l780153,859019xem,1073967l,,780153,859019r335916,l1116069,1563295,780153,1932986,,1073967xe" fillcolor="#0d6641" stroked="f">
                  <v:path arrowok="t"/>
                </v:shape>
                <v:shape id="Graphic 35" o:spid="_x0000_s1028" style="position:absolute;top:16240;width:11163;height:6884;visibility:visible;mso-wrap-style:square;v-text-anchor:top" coordsize="1116330,688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JccawAAAANsAAAAPAAAAZHJzL2Rvd25yZXYueG1sRI/disIw&#10;EIXvhX2HMAveabor/lCNorsIXgm2PsDQjG2wmXSbbK1vbwTBy8N3fjirTW9r0VHrjWMFX+MEBHHh&#10;tOFSwTnfjxYgfEDWWDsmBXfysFl/DFaYanfjE3VZKEUsYZ+igiqEJpXSFxVZ9GPXEEd2ca3FEGVb&#10;St3iLZbbWn4nyUxaNBwXKmzop6Limv1bBZT/dqXx5phhEsHuL5P1/K7U8LPfLkEE6sPb/EoftILJ&#10;FJ5f4g+Q6wcAAAD//wMAUEsBAi0AFAAGAAgAAAAhANvh9svuAAAAhQEAABMAAAAAAAAAAAAAAAAA&#10;AAAAAFtDb250ZW50X1R5cGVzXS54bWxQSwECLQAUAAYACAAAACEAWvQsW78AAAAVAQAACwAAAAAA&#10;AAAAAAAAAAAfAQAAX3JlbHMvLnJlbHNQSwECLQAUAAYACAAAACEAtCXHGsAAAADbAAAADwAAAAAA&#10;AAAAAAAAAAAHAgAAZHJzL2Rvd25yZXYueG1sUEsFBgAAAAADAAMAtwAAAPQCAAAAAA==&#10;" path="m,688132l,,624955,688132,,688132xem935428,688132l1116069,489328r,198804l935428,688132xe" fillcolor="#2e8661" stroked="f">
                  <v:path arrowok="t"/>
                </v:shape>
                <w10:wrap anchorx="page" anchory="page"/>
              </v:group>
            </w:pict>
          </mc:Fallback>
        </mc:AlternateContent>
      </w:r>
      <w:r w:rsidR="00000000" w:rsidRPr="00F652B5">
        <w:rPr>
          <w:rFonts w:ascii="Univers" w:hAnsi="Univers"/>
          <w:w w:val="110"/>
        </w:rPr>
        <w:t>As highlighted above, there is a strong expectation that countries should consult with stakeholders in preparing the report. This could go</w:t>
      </w:r>
      <w:r>
        <w:rPr>
          <w:rFonts w:ascii="Univers" w:hAnsi="Univers"/>
          <w:w w:val="110"/>
        </w:rPr>
        <w:t xml:space="preserve"> </w:t>
      </w:r>
      <w:r w:rsidR="00000000" w:rsidRPr="00F652B5">
        <w:rPr>
          <w:rFonts w:ascii="Univers" w:hAnsi="Univers"/>
          <w:w w:val="110"/>
        </w:rPr>
        <w:t>from a call for written submissions to invitations to take part in</w:t>
      </w:r>
      <w:r>
        <w:rPr>
          <w:rFonts w:ascii="Univers" w:hAnsi="Univers"/>
          <w:w w:val="110"/>
        </w:rPr>
        <w:t xml:space="preserve"> </w:t>
      </w:r>
      <w:r w:rsidR="00000000" w:rsidRPr="00F652B5">
        <w:rPr>
          <w:rFonts w:ascii="Univers" w:hAnsi="Univers"/>
          <w:w w:val="110"/>
        </w:rPr>
        <w:t>meetings or focus groups. These are great opportunities for libraries and library associations to talk about what they are doing, both in raising awareness of the Sustainable Development Goals, and in implementing them.</w:t>
      </w:r>
    </w:p>
    <w:p w14:paraId="17919C03" w14:textId="77777777" w:rsidR="002A7B62" w:rsidRPr="00F652B5" w:rsidRDefault="002A7B62" w:rsidP="00F652B5">
      <w:pPr>
        <w:pStyle w:val="BodyText"/>
        <w:rPr>
          <w:rFonts w:ascii="Univers" w:hAnsi="Univers"/>
          <w:w w:val="110"/>
        </w:rPr>
      </w:pPr>
    </w:p>
    <w:p w14:paraId="481AD69D" w14:textId="01D15ADE" w:rsidR="002A7B62" w:rsidRPr="00F652B5" w:rsidRDefault="00000000" w:rsidP="00F652B5">
      <w:pPr>
        <w:pStyle w:val="BodyText"/>
        <w:rPr>
          <w:rFonts w:ascii="Univers" w:hAnsi="Univers"/>
          <w:w w:val="110"/>
        </w:rPr>
      </w:pPr>
      <w:r w:rsidRPr="00F652B5">
        <w:rPr>
          <w:rFonts w:ascii="Univers" w:hAnsi="Univers"/>
          <w:w w:val="110"/>
        </w:rPr>
        <w:t xml:space="preserve">If done properly, the process can also open doors. Libraries can underline their role as an essential partner in development, from the local to the national level. They can build up new links with other civil society </w:t>
      </w:r>
      <w:proofErr w:type="spellStart"/>
      <w:r w:rsidRPr="00F652B5">
        <w:rPr>
          <w:rFonts w:ascii="Univers" w:hAnsi="Univers"/>
          <w:w w:val="110"/>
        </w:rPr>
        <w:t>organisations</w:t>
      </w:r>
      <w:proofErr w:type="spellEnd"/>
      <w:r w:rsidRPr="00F652B5">
        <w:rPr>
          <w:rFonts w:ascii="Univers" w:hAnsi="Univers"/>
          <w:w w:val="110"/>
        </w:rPr>
        <w:t>, and show other government ministries how important they are.</w:t>
      </w:r>
    </w:p>
    <w:p w14:paraId="726243D1" w14:textId="28A00590" w:rsidR="002A7B62" w:rsidRPr="00F652B5" w:rsidRDefault="002A7B62">
      <w:pPr>
        <w:pStyle w:val="BodyText"/>
        <w:rPr>
          <w:rFonts w:ascii="Univers" w:hAnsi="Univers"/>
          <w:w w:val="110"/>
        </w:rPr>
      </w:pPr>
    </w:p>
    <w:p w14:paraId="617FFC27" w14:textId="4C260B0F" w:rsidR="002A7B62" w:rsidRPr="00175A80" w:rsidRDefault="002F6EEA" w:rsidP="00175A80">
      <w:pPr>
        <w:pStyle w:val="Heading1"/>
        <w:spacing w:before="74"/>
        <w:ind w:left="0"/>
        <w:rPr>
          <w:rFonts w:ascii="Univers Condensed" w:hAnsi="Univers Condensed"/>
          <w:b/>
          <w:bCs/>
          <w:w w:val="110"/>
        </w:rPr>
      </w:pPr>
      <w:r w:rsidRPr="00F652B5">
        <w:rPr>
          <w:rFonts w:ascii="Univers" w:hAnsi="Univers"/>
          <w:w w:val="110"/>
        </w:rPr>
        <w:lastRenderedPageBreak/>
        <mc:AlternateContent>
          <mc:Choice Requires="wpg">
            <w:drawing>
              <wp:anchor distT="0" distB="0" distL="0" distR="0" simplePos="0" relativeHeight="487590400" behindDoc="0" locked="0" layoutInCell="1" allowOverlap="1" wp14:anchorId="64B716FA" wp14:editId="422DC1B8">
                <wp:simplePos x="0" y="0"/>
                <wp:positionH relativeFrom="page">
                  <wp:posOffset>7073900</wp:posOffset>
                </wp:positionH>
                <wp:positionV relativeFrom="page">
                  <wp:posOffset>0</wp:posOffset>
                </wp:positionV>
                <wp:extent cx="478790" cy="1068705"/>
                <wp:effectExtent l="0" t="0" r="0" b="0"/>
                <wp:wrapNone/>
                <wp:docPr id="37" name="Group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78790" cy="1068705"/>
                          <a:chOff x="0" y="0"/>
                          <a:chExt cx="1113155" cy="2781935"/>
                        </a:xfrm>
                      </wpg:grpSpPr>
                      <wps:wsp>
                        <wps:cNvPr id="38" name="Graphic 38"/>
                        <wps:cNvSpPr/>
                        <wps:spPr>
                          <a:xfrm>
                            <a:off x="0" y="0"/>
                            <a:ext cx="1113155" cy="1183005"/>
                          </a:xfrm>
                          <a:custGeom>
                            <a:avLst/>
                            <a:gdLst/>
                            <a:ahLst/>
                            <a:cxnLst/>
                            <a:rect l="l" t="t" r="r" b="b"/>
                            <a:pathLst>
                              <a:path w="1113155" h="1183005">
                                <a:moveTo>
                                  <a:pt x="780153" y="108784"/>
                                </a:moveTo>
                                <a:lnTo>
                                  <a:pt x="878999" y="0"/>
                                </a:lnTo>
                                <a:lnTo>
                                  <a:pt x="1112836" y="0"/>
                                </a:lnTo>
                                <a:lnTo>
                                  <a:pt x="1112836" y="108784"/>
                                </a:lnTo>
                                <a:lnTo>
                                  <a:pt x="780153" y="108784"/>
                                </a:lnTo>
                                <a:close/>
                              </a:path>
                              <a:path w="1113155" h="1183005">
                                <a:moveTo>
                                  <a:pt x="0" y="323732"/>
                                </a:moveTo>
                                <a:lnTo>
                                  <a:pt x="0" y="0"/>
                                </a:lnTo>
                                <a:lnTo>
                                  <a:pt x="681356" y="0"/>
                                </a:lnTo>
                                <a:lnTo>
                                  <a:pt x="780153" y="108784"/>
                                </a:lnTo>
                                <a:lnTo>
                                  <a:pt x="1112836" y="108784"/>
                                </a:lnTo>
                                <a:lnTo>
                                  <a:pt x="1112836" y="816618"/>
                                </a:lnTo>
                                <a:lnTo>
                                  <a:pt x="780153" y="1182751"/>
                                </a:lnTo>
                                <a:lnTo>
                                  <a:pt x="0" y="323732"/>
                                </a:lnTo>
                                <a:close/>
                              </a:path>
                            </a:pathLst>
                          </a:custGeom>
                          <a:solidFill>
                            <a:srgbClr val="2E8661"/>
                          </a:solidFill>
                        </wps:spPr>
                        <wps:bodyPr wrap="square" lIns="0" tIns="0" rIns="0" bIns="0" rtlCol="0">
                          <a:prstTxWarp prst="textNoShape">
                            <a:avLst/>
                          </a:prstTxWarp>
                          <a:noAutofit/>
                        </wps:bodyPr>
                      </wps:wsp>
                      <wps:wsp>
                        <wps:cNvPr id="39" name="Graphic 39"/>
                        <wps:cNvSpPr/>
                        <wps:spPr>
                          <a:xfrm>
                            <a:off x="0" y="848707"/>
                            <a:ext cx="1113155" cy="1933575"/>
                          </a:xfrm>
                          <a:custGeom>
                            <a:avLst/>
                            <a:gdLst/>
                            <a:ahLst/>
                            <a:cxnLst/>
                            <a:rect l="l" t="t" r="r" b="b"/>
                            <a:pathLst>
                              <a:path w="1113155" h="1933575">
                                <a:moveTo>
                                  <a:pt x="780153" y="859019"/>
                                </a:moveTo>
                                <a:lnTo>
                                  <a:pt x="1112836" y="492886"/>
                                </a:lnTo>
                                <a:lnTo>
                                  <a:pt x="1112836" y="859019"/>
                                </a:lnTo>
                                <a:lnTo>
                                  <a:pt x="780153" y="859019"/>
                                </a:lnTo>
                                <a:close/>
                              </a:path>
                              <a:path w="1113155" h="1933575">
                                <a:moveTo>
                                  <a:pt x="0" y="1073967"/>
                                </a:moveTo>
                                <a:lnTo>
                                  <a:pt x="0" y="0"/>
                                </a:lnTo>
                                <a:lnTo>
                                  <a:pt x="780153" y="859019"/>
                                </a:lnTo>
                                <a:lnTo>
                                  <a:pt x="1112836" y="859019"/>
                                </a:lnTo>
                                <a:lnTo>
                                  <a:pt x="1112836" y="1566854"/>
                                </a:lnTo>
                                <a:lnTo>
                                  <a:pt x="780153" y="1932986"/>
                                </a:lnTo>
                                <a:lnTo>
                                  <a:pt x="0" y="1073967"/>
                                </a:lnTo>
                                <a:close/>
                              </a:path>
                            </a:pathLst>
                          </a:custGeom>
                          <a:solidFill>
                            <a:srgbClr val="B0DDCB"/>
                          </a:solidFill>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43447D0" id="Group 37" o:spid="_x0000_s1026" style="position:absolute;margin-left:557pt;margin-top:0;width:37.7pt;height:84.15pt;z-index:487590400;mso-wrap-distance-left:0;mso-wrap-distance-right:0;mso-position-horizontal-relative:page;mso-position-vertical-relative:page;mso-width-relative:margin;mso-height-relative:margin" coordsize="11131,27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UnyjgMAAD0MAAAOAAAAZHJzL2Uyb0RvYy54bWzcVlFvmzAQfp+0/4B4X8FQwKCm09Zu1aSp&#10;m7ROe3bABDTAzHZC+u93tnFCypqmnfayFzjgfHz33d1nX7zdto2zoVzUrFu46Mx3HdrlrKi71cL9&#10;fvfxDXYdIUlXkIZ1dOHeU+G+vXz96mLoMxqwijUF5Q4E6UQ29Au3krLPPE/kFW2JOGM97eBjyXhL&#10;JDzylVdwMkD0tvEC34+9gfGi5yynQsDba/PRvdTxy5Lm8ktZCiqdZuECNqmvXF+X6updXpBsxUlf&#10;1fkIg7wARUvqDn66C3VNJHHWvJ6FauucM8FKeZaz1mNlWedU5wDZIP9BNjecrXudyyobVv2OJqD2&#10;AU8vDpvfbm54/63/yg16MD+z/KcAXryhX2XT7+p5tXfelrxViyAJZ6sZvd8xSrfSyeHleYKTFHjP&#10;4RPyY5z4kaE8r6Aus2V59WFciBAKURSZlUGCURrqlR7JzH81uh2aoYf2EXuGxN8x9K0iPdXEC8XA&#10;V+7UxcINoZc70kIX34wNA2+AKPVz8FIkjk9i5PMUig4yRQiHvuFolynJ8rWQN5Rptsnms5Cmawtr&#10;kcpa+bazJofeV13f6K6XrgNdz10Hun5pStATqdapEirTGaBElvVK2QaK+t6yDb1j2lOqoiXYR1Ho&#10;OrqqOMHnKiIA3vs13dQfXNI01f565MDVOth7rwMDgACH8TM9kT/BYAPauwn8GGLrlTdMUJOEIuMl&#10;pECbAx9hECZh8AQfxvU4FTFGYXQKE0+lZlOcM3wCb9OCYBTHSHf8o/WbYkE4SCI0MmFB2LsB8wfK&#10;rMOsIPDPXceCPZ0JwZq6+Fg3jSqb4KvlVcOdDYHmDz5gwDximLiBeojMTKmylqy4hyEfYKwXrvi1&#10;Jpy6TvOpAxkBiNIa3BpLa3DZXDG9teiO4ULebX8Q3js9mAtXgg7eMqsmJLPDq3LZ+aqVHXu3lqys&#10;1WRrbAbR+ADKZlTm30scDOkDiUsVe8+UOHwOSp+ohSSzW8FOW/RekIZhlBwq+mFNLVWwpf5jnRuh&#10;KKx7/ZqpBo5SH2kuoHh7P9uu8+E6TwOM46PtfzBc0/g2qr0fR2O9ZiPziLAfSdgMJPKTMI11/Y4k&#10;e4qITfTggEAL2d7n9D3THUVxjCO7D9mw9j7jD44TQfpEdf7EhQ04o1pNtN1PwT5Nnd7719dX7/8L&#10;ddLHMTij6mPAeJ5Wh+Dps1az/an/8jcAAAD//wMAUEsDBBQABgAIAAAAIQD3VQRV4AAAAAoBAAAP&#10;AAAAZHJzL2Rvd25yZXYueG1sTI9BS8NAEIXvgv9hGcGb3aytJcZsSinqqQi2gnibZqdJaHY3ZLdJ&#10;+u+dnvQyzOMNb76XrybbioH60HinQc0SEORKbxpXafjavz2kIEJEZ7D1jjRcKMCquL3JMTN+dJ80&#10;7GIlOMSFDDXUMXaZlKGsyWKY+Y4ce0ffW4ws+0qaHkcOt618TJKltNg4/lBjR5uaytPubDW8jziu&#10;5+p12J6Om8vP/unje6tI6/u7af0CItIU/47his/oUDDTwZ+dCaJlrdSCy0QNPK++Sp8XIA68LdM5&#10;yCKX/ysUvwAAAP//AwBQSwECLQAUAAYACAAAACEAtoM4kv4AAADhAQAAEwAAAAAAAAAAAAAAAAAA&#10;AAAAW0NvbnRlbnRfVHlwZXNdLnhtbFBLAQItABQABgAIAAAAIQA4/SH/1gAAAJQBAAALAAAAAAAA&#10;AAAAAAAAAC8BAABfcmVscy8ucmVsc1BLAQItABQABgAIAAAAIQCOsUnyjgMAAD0MAAAOAAAAAAAA&#10;AAAAAAAAAC4CAABkcnMvZTJvRG9jLnhtbFBLAQItABQABgAIAAAAIQD3VQRV4AAAAAoBAAAPAAAA&#10;AAAAAAAAAAAAAOgFAABkcnMvZG93bnJldi54bWxQSwUGAAAAAAQABADzAAAA9QYAAAAA&#10;">
                <v:shape id="Graphic 38" o:spid="_x0000_s1027" style="position:absolute;width:11131;height:11830;visibility:visible;mso-wrap-style:square;v-text-anchor:top" coordsize="1113155,1183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EzwwgAAANsAAAAPAAAAZHJzL2Rvd25yZXYueG1sRE/LasJA&#10;FN0X/IfhCt3ViQqlRCcikULBRa2Vur1kbh6YuRNnxiT69Z1FocvDea83o2lFT843lhXMZwkI4sLq&#10;hisFp+/3lzcQPiBrbC2Tgjt52GSTpzWm2g78Rf0xVCKGsE9RQR1Cl0rpi5oM+pntiCNXWmcwROgq&#10;qR0OMdy0cpEkr9Jgw7Ghxo7ymorL8WYUbE/33A23Rb9/OLtrr4fP/OdcKvU8HbcrEIHG8C/+c39o&#10;Bcs4Nn6JP0BmvwAAAP//AwBQSwECLQAUAAYACAAAACEA2+H2y+4AAACFAQAAEwAAAAAAAAAAAAAA&#10;AAAAAAAAW0NvbnRlbnRfVHlwZXNdLnhtbFBLAQItABQABgAIAAAAIQBa9CxbvwAAABUBAAALAAAA&#10;AAAAAAAAAAAAAB8BAABfcmVscy8ucmVsc1BLAQItABQABgAIAAAAIQDwKEzwwgAAANsAAAAPAAAA&#10;AAAAAAAAAAAAAAcCAABkcnMvZG93bnJldi54bWxQSwUGAAAAAAMAAwC3AAAA9gIAAAAA&#10;" path="m780153,108784l878999,r233837,l1112836,108784r-332683,xem,323732l,,681356,r98797,108784l1112836,108784r,707834l780153,1182751,,323732xe" fillcolor="#2e8661" stroked="f">
                  <v:path arrowok="t"/>
                </v:shape>
                <v:shape id="Graphic 39" o:spid="_x0000_s1028" style="position:absolute;top:8487;width:11131;height:19335;visibility:visible;mso-wrap-style:square;v-text-anchor:top" coordsize="1113155,1933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YixQAAANsAAAAPAAAAZHJzL2Rvd25yZXYueG1sRI9Ba8JA&#10;FITvgv9heYI33UTBpjEbEUuxVXqo2p4f2WcSzb4N2a2m/75bKPQ4zMw3TLbqTSNu1LnasoJ4GoEg&#10;LqyuuVRwOj5PEhDOI2tsLJOCb3KwyoeDDFNt7/xOt4MvRYCwS1FB5X2bSumKigy6qW2Jg3e2nUEf&#10;ZFdK3eE9wE0jZ1G0kAZrDgsVtrSpqLgevoyC3TaWu49kw08Pi21cXl7fPveJV2o86tdLEJ56/x/+&#10;a79oBfNH+P0SfoDMfwAAAP//AwBQSwECLQAUAAYACAAAACEA2+H2y+4AAACFAQAAEwAAAAAAAAAA&#10;AAAAAAAAAAAAW0NvbnRlbnRfVHlwZXNdLnhtbFBLAQItABQABgAIAAAAIQBa9CxbvwAAABUBAAAL&#10;AAAAAAAAAAAAAAAAAB8BAABfcmVscy8ucmVsc1BLAQItABQABgAIAAAAIQACz+YixQAAANsAAAAP&#10;AAAAAAAAAAAAAAAAAAcCAABkcnMvZG93bnJldi54bWxQSwUGAAAAAAMAAwC3AAAA+QIAAAAA&#10;" path="m780153,859019l1112836,492886r,366133l780153,859019xem,1073967l,,780153,859019r332683,l1112836,1566854,780153,1932986,,1073967xe" fillcolor="#b0ddcb" stroked="f">
                  <v:path arrowok="t"/>
                </v:shape>
                <w10:wrap anchorx="page" anchory="page"/>
              </v:group>
            </w:pict>
          </mc:Fallback>
        </mc:AlternateContent>
      </w:r>
      <w:r w:rsidRPr="00175A80">
        <w:rPr>
          <w:rFonts w:ascii="Univers Condensed" w:hAnsi="Univers Condensed"/>
          <w:b/>
          <w:bCs/>
          <w:color w:val="008394"/>
          <w:spacing w:val="-2"/>
        </w:rPr>
        <mc:AlternateContent>
          <mc:Choice Requires="wps">
            <w:drawing>
              <wp:anchor distT="0" distB="0" distL="180340" distR="180340" simplePos="0" relativeHeight="251671040" behindDoc="0" locked="0" layoutInCell="1" allowOverlap="1" wp14:anchorId="7D53FE2A" wp14:editId="539CD050">
                <wp:simplePos x="0" y="0"/>
                <wp:positionH relativeFrom="page">
                  <wp:posOffset>3479800</wp:posOffset>
                </wp:positionH>
                <wp:positionV relativeFrom="paragraph">
                  <wp:posOffset>0</wp:posOffset>
                </wp:positionV>
                <wp:extent cx="3505200" cy="5168900"/>
                <wp:effectExtent l="0" t="0" r="0" b="0"/>
                <wp:wrapThrough wrapText="bothSides">
                  <wp:wrapPolygon edited="0">
                    <wp:start x="0" y="0"/>
                    <wp:lineTo x="0" y="21494"/>
                    <wp:lineTo x="21483" y="21494"/>
                    <wp:lineTo x="21483" y="0"/>
                    <wp:lineTo x="0" y="0"/>
                  </wp:wrapPolygon>
                </wp:wrapThrough>
                <wp:docPr id="36" name="Text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05200" cy="5168900"/>
                        </a:xfrm>
                        <a:prstGeom prst="rect">
                          <a:avLst/>
                        </a:prstGeom>
                        <a:solidFill>
                          <a:srgbClr val="008394">
                            <a:alpha val="36999"/>
                          </a:srgbClr>
                        </a:solidFill>
                      </wps:spPr>
                      <wps:txbx>
                        <w:txbxContent>
                          <w:p w14:paraId="44286AEB" w14:textId="77777777" w:rsidR="002A7B62" w:rsidRPr="00F652B5" w:rsidRDefault="00000000" w:rsidP="002F6EEA">
                            <w:pPr>
                              <w:pStyle w:val="BodyText"/>
                              <w:spacing w:before="120" w:line="276" w:lineRule="auto"/>
                              <w:ind w:left="193" w:right="266"/>
                              <w:rPr>
                                <w:rFonts w:ascii="Univers Condensed" w:hAnsi="Univers Condensed"/>
                                <w:b/>
                                <w:bCs/>
                                <w:color w:val="000000"/>
                                <w:sz w:val="32"/>
                                <w:szCs w:val="32"/>
                              </w:rPr>
                            </w:pPr>
                            <w:r w:rsidRPr="00F652B5">
                              <w:rPr>
                                <w:rFonts w:ascii="Univers Condensed" w:hAnsi="Univers Condensed"/>
                                <w:b/>
                                <w:bCs/>
                                <w:color w:val="000000"/>
                                <w:sz w:val="32"/>
                                <w:szCs w:val="32"/>
                              </w:rPr>
                              <w:t>What Makes Libraries Special as Stakeholders?</w:t>
                            </w:r>
                          </w:p>
                          <w:p w14:paraId="5D9A8EDD" w14:textId="77777777" w:rsidR="002A7B62" w:rsidRPr="00F652B5" w:rsidRDefault="002A7B62" w:rsidP="00F652B5">
                            <w:pPr>
                              <w:pStyle w:val="BodyText"/>
                              <w:spacing w:line="276" w:lineRule="auto"/>
                              <w:ind w:left="193" w:right="265"/>
                              <w:rPr>
                                <w:rFonts w:ascii="Univers" w:hAnsi="Univers"/>
                                <w:color w:val="000000"/>
                              </w:rPr>
                            </w:pPr>
                          </w:p>
                          <w:p w14:paraId="0D6797CB" w14:textId="77777777" w:rsidR="002A7B62" w:rsidRPr="00F652B5" w:rsidRDefault="00000000">
                            <w:pPr>
                              <w:pStyle w:val="BodyText"/>
                              <w:spacing w:line="276" w:lineRule="auto"/>
                              <w:ind w:left="193" w:right="265"/>
                              <w:rPr>
                                <w:rFonts w:ascii="Univers" w:hAnsi="Univers"/>
                                <w:color w:val="000000"/>
                              </w:rPr>
                            </w:pPr>
                            <w:r w:rsidRPr="00F652B5">
                              <w:rPr>
                                <w:rFonts w:ascii="Univers" w:hAnsi="Univers"/>
                                <w:color w:val="000000"/>
                              </w:rPr>
                              <w:t xml:space="preserve">‘Stakeholders’ means anyone with an interest in delivering development. As such, all types of library can be involved, although the type of engagement may differ. National libraries may be involved through discussions across government, while library associations are part of civil society. Importantly, all should be </w:t>
                            </w:r>
                            <w:r w:rsidRPr="00F652B5">
                              <w:rPr>
                                <w:rFonts w:ascii="Univers" w:hAnsi="Univers"/>
                                <w:color w:val="000000"/>
                                <w:spacing w:val="-2"/>
                              </w:rPr>
                              <w:t>involved.</w:t>
                            </w:r>
                          </w:p>
                          <w:p w14:paraId="5A37029D" w14:textId="77777777" w:rsidR="002A7B62" w:rsidRPr="00F652B5" w:rsidRDefault="002A7B62">
                            <w:pPr>
                              <w:pStyle w:val="BodyText"/>
                              <w:spacing w:before="34"/>
                              <w:rPr>
                                <w:rFonts w:ascii="Univers" w:hAnsi="Univers"/>
                                <w:color w:val="000000"/>
                              </w:rPr>
                            </w:pPr>
                          </w:p>
                          <w:p w14:paraId="0B6C1FE6" w14:textId="77777777" w:rsidR="002A7B62" w:rsidRPr="00F652B5" w:rsidRDefault="00000000">
                            <w:pPr>
                              <w:pStyle w:val="BodyText"/>
                              <w:spacing w:line="276" w:lineRule="auto"/>
                              <w:ind w:left="193" w:right="229"/>
                              <w:rPr>
                                <w:rFonts w:ascii="Univers" w:hAnsi="Univers"/>
                                <w:color w:val="000000"/>
                              </w:rPr>
                            </w:pPr>
                            <w:r w:rsidRPr="00F652B5">
                              <w:rPr>
                                <w:rFonts w:ascii="Univers" w:hAnsi="Univers"/>
                                <w:color w:val="000000"/>
                              </w:rPr>
                              <w:t>Libraries have a particularly strong case for involvement as institutions which</w:t>
                            </w:r>
                            <w:r w:rsidRPr="00F652B5">
                              <w:rPr>
                                <w:rFonts w:ascii="Univers" w:hAnsi="Univers"/>
                                <w:color w:val="000000"/>
                                <w:spacing w:val="40"/>
                              </w:rPr>
                              <w:t xml:space="preserve"> </w:t>
                            </w:r>
                            <w:r w:rsidRPr="00F652B5">
                              <w:rPr>
                                <w:rFonts w:ascii="Univers" w:hAnsi="Univers"/>
                                <w:color w:val="000000"/>
                              </w:rPr>
                              <w:t>are not only talking about the SDGs,</w:t>
                            </w:r>
                            <w:r w:rsidRPr="00F652B5">
                              <w:rPr>
                                <w:rFonts w:ascii="Univers" w:hAnsi="Univers"/>
                                <w:color w:val="000000"/>
                                <w:spacing w:val="40"/>
                              </w:rPr>
                              <w:t xml:space="preserve"> </w:t>
                            </w:r>
                            <w:r w:rsidRPr="00F652B5">
                              <w:rPr>
                                <w:rFonts w:ascii="Univers" w:hAnsi="Univers"/>
                                <w:color w:val="000000"/>
                              </w:rPr>
                              <w:t>but also delivering them. Depending on the national situation, they may also benefit from natural sympathy, and not be seen as a threat, in the way a pure protest movement may be.</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7D53FE2A" id="Textbox 36" o:spid="_x0000_s1029" type="#_x0000_t202" style="position:absolute;margin-left:274pt;margin-top:0;width:276pt;height:407pt;z-index:251671040;visibility:visible;mso-wrap-style:square;mso-width-percent:0;mso-height-percent:0;mso-wrap-distance-left:14.2pt;mso-wrap-distance-top:0;mso-wrap-distance-right:14.2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pHlwwEAAHgDAAAOAAAAZHJzL2Uyb0RvYy54bWysU1GP0zAMfkfiP0R5Z+1ubFqrdSe40yGk&#10;EyAd/IA0TdeINA5xtnb/HiftthO8IV7S2LE/+/vs7u7H3rCT8qjBVny5yDlTVkKj7aHiP74/vdty&#10;hkHYRhiwquJnhfx+//bNbnCluoMOTKM8IxCL5eAq3oXgyixD2ale4AKcsvTYgu9FINMfssaLgdB7&#10;k93l+SYbwDfOg1SI5H2cHvk+4betkuFr26IKzFScegvp9Oms45ntd6I8eOE6Lec2xD900QttqegV&#10;6lEEwY5e/wXVa+kBoQ0LCX0GbaulShyIzTL/g81LJ5xKXEgcdFeZ8P/Byi+nF/fNszB+hJEGmEig&#10;ewb5E0mbbHBYzjFRUyyRoiPRsfV9/BIFRomk7fmqpxoDk+RcrfM1DYkzSW/r5WZbkBFRb+nOY/ik&#10;oGfxUnFPA0stiNMzhin0EhKrIRjdPGljkuEP9YPx7CTicPPtqng/5RrXicm72hRFMZfEKTyVf4WT&#10;KE6sIr8w1iPTDTUf06KnhuZMCg20JBXHX0fhFWfms6UpxI26XPzlUl8uPpgHSHsXu7Xw4Rig1YnV&#10;DXfWmMabGptXMe7PaztF3X6Y/W8AAAD//wMAUEsDBBQABgAIAAAAIQANuzu13gAAAAkBAAAPAAAA&#10;ZHJzL2Rvd25yZXYueG1sTI9BSwMxEIXvgv8hjODNJiu1LOtmi7ho8WgtiLd0k80ubiZLkrapv97p&#10;SS/DDO/x5nv1OruJHU2Io0cJxUIAM9h5PaKVsPt4uSuBxaRQq8mjkXA2EdbN9VWtKu1P+G6O22QZ&#10;hWCslIQhpbniPHaDcSou/GyQtN4HpxKdwXId1InC3cTvhVhxp0akD4OazfNguu/twUnIItp2l9uf&#10;r02wr6vPN963upfy9iY/PQJLJqc/M1zwCR0aYtr7A+rIJgkPy5K6JAk0L3IhBG17CWWxFMCbmv9v&#10;0PwCAAD//wMAUEsBAi0AFAAGAAgAAAAhALaDOJL+AAAA4QEAABMAAAAAAAAAAAAAAAAAAAAAAFtD&#10;b250ZW50X1R5cGVzXS54bWxQSwECLQAUAAYACAAAACEAOP0h/9YAAACUAQAACwAAAAAAAAAAAAAA&#10;AAAvAQAAX3JlbHMvLnJlbHNQSwECLQAUAAYACAAAACEAWx6R5cMBAAB4AwAADgAAAAAAAAAAAAAA&#10;AAAuAgAAZHJzL2Uyb0RvYy54bWxQSwECLQAUAAYACAAAACEADbs7td4AAAAJAQAADwAAAAAAAAAA&#10;AAAAAAAdBAAAZHJzL2Rvd25yZXYueG1sUEsFBgAAAAAEAAQA8wAAACgFAAAAAA==&#10;" fillcolor="#008394" stroked="f">
                <v:fill opacity="24158f"/>
                <v:textbox inset="0,0,0,0">
                  <w:txbxContent>
                    <w:p w14:paraId="44286AEB" w14:textId="77777777" w:rsidR="002A7B62" w:rsidRPr="00F652B5" w:rsidRDefault="00000000" w:rsidP="002F6EEA">
                      <w:pPr>
                        <w:pStyle w:val="BodyText"/>
                        <w:spacing w:before="120" w:line="276" w:lineRule="auto"/>
                        <w:ind w:left="193" w:right="266"/>
                        <w:rPr>
                          <w:rFonts w:ascii="Univers Condensed" w:hAnsi="Univers Condensed"/>
                          <w:b/>
                          <w:bCs/>
                          <w:color w:val="000000"/>
                          <w:sz w:val="32"/>
                          <w:szCs w:val="32"/>
                        </w:rPr>
                      </w:pPr>
                      <w:r w:rsidRPr="00F652B5">
                        <w:rPr>
                          <w:rFonts w:ascii="Univers Condensed" w:hAnsi="Univers Condensed"/>
                          <w:b/>
                          <w:bCs/>
                          <w:color w:val="000000"/>
                          <w:sz w:val="32"/>
                          <w:szCs w:val="32"/>
                        </w:rPr>
                        <w:t>What Makes Libraries Special as Stakeholders?</w:t>
                      </w:r>
                    </w:p>
                    <w:p w14:paraId="5D9A8EDD" w14:textId="77777777" w:rsidR="002A7B62" w:rsidRPr="00F652B5" w:rsidRDefault="002A7B62" w:rsidP="00F652B5">
                      <w:pPr>
                        <w:pStyle w:val="BodyText"/>
                        <w:spacing w:line="276" w:lineRule="auto"/>
                        <w:ind w:left="193" w:right="265"/>
                        <w:rPr>
                          <w:rFonts w:ascii="Univers" w:hAnsi="Univers"/>
                          <w:color w:val="000000"/>
                        </w:rPr>
                      </w:pPr>
                    </w:p>
                    <w:p w14:paraId="0D6797CB" w14:textId="77777777" w:rsidR="002A7B62" w:rsidRPr="00F652B5" w:rsidRDefault="00000000">
                      <w:pPr>
                        <w:pStyle w:val="BodyText"/>
                        <w:spacing w:line="276" w:lineRule="auto"/>
                        <w:ind w:left="193" w:right="265"/>
                        <w:rPr>
                          <w:rFonts w:ascii="Univers" w:hAnsi="Univers"/>
                          <w:color w:val="000000"/>
                        </w:rPr>
                      </w:pPr>
                      <w:r w:rsidRPr="00F652B5">
                        <w:rPr>
                          <w:rFonts w:ascii="Univers" w:hAnsi="Univers"/>
                          <w:color w:val="000000"/>
                        </w:rPr>
                        <w:t xml:space="preserve">‘Stakeholders’ means anyone with an interest in delivering development. As such, all types of library can be involved, although the type of engagement may differ. National libraries may be involved through discussions across government, while library associations are part of civil society. Importantly, all should be </w:t>
                      </w:r>
                      <w:r w:rsidRPr="00F652B5">
                        <w:rPr>
                          <w:rFonts w:ascii="Univers" w:hAnsi="Univers"/>
                          <w:color w:val="000000"/>
                          <w:spacing w:val="-2"/>
                        </w:rPr>
                        <w:t>involved.</w:t>
                      </w:r>
                    </w:p>
                    <w:p w14:paraId="5A37029D" w14:textId="77777777" w:rsidR="002A7B62" w:rsidRPr="00F652B5" w:rsidRDefault="002A7B62">
                      <w:pPr>
                        <w:pStyle w:val="BodyText"/>
                        <w:spacing w:before="34"/>
                        <w:rPr>
                          <w:rFonts w:ascii="Univers" w:hAnsi="Univers"/>
                          <w:color w:val="000000"/>
                        </w:rPr>
                      </w:pPr>
                    </w:p>
                    <w:p w14:paraId="0B6C1FE6" w14:textId="77777777" w:rsidR="002A7B62" w:rsidRPr="00F652B5" w:rsidRDefault="00000000">
                      <w:pPr>
                        <w:pStyle w:val="BodyText"/>
                        <w:spacing w:line="276" w:lineRule="auto"/>
                        <w:ind w:left="193" w:right="229"/>
                        <w:rPr>
                          <w:rFonts w:ascii="Univers" w:hAnsi="Univers"/>
                          <w:color w:val="000000"/>
                        </w:rPr>
                      </w:pPr>
                      <w:r w:rsidRPr="00F652B5">
                        <w:rPr>
                          <w:rFonts w:ascii="Univers" w:hAnsi="Univers"/>
                          <w:color w:val="000000"/>
                        </w:rPr>
                        <w:t>Libraries have a particularly strong case for involvement as institutions which</w:t>
                      </w:r>
                      <w:r w:rsidRPr="00F652B5">
                        <w:rPr>
                          <w:rFonts w:ascii="Univers" w:hAnsi="Univers"/>
                          <w:color w:val="000000"/>
                          <w:spacing w:val="40"/>
                        </w:rPr>
                        <w:t xml:space="preserve"> </w:t>
                      </w:r>
                      <w:r w:rsidRPr="00F652B5">
                        <w:rPr>
                          <w:rFonts w:ascii="Univers" w:hAnsi="Univers"/>
                          <w:color w:val="000000"/>
                        </w:rPr>
                        <w:t>are not only talking about the SDGs,</w:t>
                      </w:r>
                      <w:r w:rsidRPr="00F652B5">
                        <w:rPr>
                          <w:rFonts w:ascii="Univers" w:hAnsi="Univers"/>
                          <w:color w:val="000000"/>
                          <w:spacing w:val="40"/>
                        </w:rPr>
                        <w:t xml:space="preserve"> </w:t>
                      </w:r>
                      <w:r w:rsidRPr="00F652B5">
                        <w:rPr>
                          <w:rFonts w:ascii="Univers" w:hAnsi="Univers"/>
                          <w:color w:val="000000"/>
                        </w:rPr>
                        <w:t>but also delivering them. Depending on the national situation, they may also benefit from natural sympathy, and not be seen as a threat, in the way a pure protest movement may be.</w:t>
                      </w:r>
                    </w:p>
                  </w:txbxContent>
                </v:textbox>
                <w10:wrap type="through" anchorx="page"/>
              </v:shape>
            </w:pict>
          </mc:Fallback>
        </mc:AlternateContent>
      </w:r>
      <w:r w:rsidR="00000000" w:rsidRPr="00175A80">
        <w:rPr>
          <w:rFonts w:ascii="Univers Condensed" w:hAnsi="Univers Condensed"/>
          <w:b/>
          <w:bCs/>
          <w:color w:val="008394"/>
          <w:spacing w:val="-2"/>
        </w:rPr>
        <w:t>Steps to engagement</w:t>
      </w:r>
      <w:r w:rsidRPr="002F6EEA">
        <w:rPr>
          <w:rFonts w:ascii="Univers" w:hAnsi="Univers"/>
          <w:w w:val="110"/>
        </w:rPr>
        <w:t xml:space="preserve"> </w:t>
      </w:r>
    </w:p>
    <w:p w14:paraId="0E3354A2" w14:textId="5561EA3E" w:rsidR="00175A80" w:rsidRDefault="00175A80" w:rsidP="00F652B5">
      <w:pPr>
        <w:pStyle w:val="BodyText"/>
        <w:rPr>
          <w:rFonts w:ascii="Univers" w:hAnsi="Univers"/>
          <w:w w:val="110"/>
        </w:rPr>
      </w:pPr>
    </w:p>
    <w:p w14:paraId="05F93DF0" w14:textId="66CBDAFD" w:rsidR="002A7B62" w:rsidRDefault="00000000" w:rsidP="00F652B5">
      <w:pPr>
        <w:pStyle w:val="BodyText"/>
        <w:rPr>
          <w:rFonts w:ascii="Univers" w:hAnsi="Univers"/>
          <w:w w:val="110"/>
        </w:rPr>
      </w:pPr>
      <w:r w:rsidRPr="00F652B5">
        <w:rPr>
          <w:rFonts w:ascii="Univers" w:hAnsi="Univers"/>
          <w:w w:val="110"/>
        </w:rPr>
        <w:t xml:space="preserve">There have been six rounds of Voluntary National Reviews to date, with all but a few countries having completed at least one, and some who have done three. IFLA has </w:t>
      </w:r>
      <w:proofErr w:type="spellStart"/>
      <w:r w:rsidRPr="00F652B5">
        <w:rPr>
          <w:rFonts w:ascii="Univers" w:hAnsi="Univers"/>
          <w:w w:val="110"/>
        </w:rPr>
        <w:t>analysed</w:t>
      </w:r>
      <w:proofErr w:type="spellEnd"/>
      <w:r w:rsidRPr="00F652B5">
        <w:rPr>
          <w:rFonts w:ascii="Univers" w:hAnsi="Univers"/>
          <w:w w:val="110"/>
        </w:rPr>
        <w:t xml:space="preserve"> all of the reports submitted by governments over this time, in order to understand how far libraries have been engaged in the process – see our reports on </w:t>
      </w:r>
      <w:hyperlink r:id="rId22">
        <w:r w:rsidRPr="00F652B5">
          <w:rPr>
            <w:rFonts w:ascii="Univers" w:hAnsi="Univers"/>
            <w:w w:val="110"/>
          </w:rPr>
          <w:t>2016-2020</w:t>
        </w:r>
      </w:hyperlink>
      <w:r w:rsidRPr="00F652B5">
        <w:rPr>
          <w:rFonts w:ascii="Univers" w:hAnsi="Univers"/>
          <w:w w:val="110"/>
        </w:rPr>
        <w:t xml:space="preserve">, </w:t>
      </w:r>
      <w:hyperlink r:id="rId23">
        <w:r w:rsidRPr="00F652B5">
          <w:rPr>
            <w:rFonts w:ascii="Univers" w:hAnsi="Univers"/>
            <w:w w:val="110"/>
          </w:rPr>
          <w:t>2021</w:t>
        </w:r>
      </w:hyperlink>
      <w:r w:rsidRPr="00F652B5">
        <w:rPr>
          <w:rFonts w:ascii="Univers" w:hAnsi="Univers"/>
          <w:w w:val="110"/>
        </w:rPr>
        <w:t xml:space="preserve">, </w:t>
      </w:r>
      <w:hyperlink r:id="rId24">
        <w:r w:rsidRPr="00F652B5">
          <w:rPr>
            <w:rFonts w:ascii="Univers" w:hAnsi="Univers"/>
            <w:w w:val="110"/>
          </w:rPr>
          <w:t>2022</w:t>
        </w:r>
      </w:hyperlink>
      <w:r w:rsidRPr="00F652B5">
        <w:rPr>
          <w:rFonts w:ascii="Univers" w:hAnsi="Univers"/>
          <w:w w:val="110"/>
        </w:rPr>
        <w:t xml:space="preserve"> and </w:t>
      </w:r>
      <w:hyperlink r:id="rId25">
        <w:r w:rsidRPr="00F652B5">
          <w:rPr>
            <w:rFonts w:ascii="Univers" w:hAnsi="Univers"/>
            <w:w w:val="110"/>
          </w:rPr>
          <w:t>2023</w:t>
        </w:r>
      </w:hyperlink>
      <w:r w:rsidRPr="00F652B5">
        <w:rPr>
          <w:rFonts w:ascii="Univers" w:hAnsi="Univers"/>
          <w:w w:val="110"/>
        </w:rPr>
        <w:t>. These highlight a general trend towards more and more reviews referring to libraries, with a record of over 50% of Reviews in 2023 referring to libraries.</w:t>
      </w:r>
      <w:r w:rsidR="002F6EEA">
        <w:rPr>
          <w:rFonts w:ascii="Univers" w:hAnsi="Univers"/>
          <w:w w:val="110"/>
        </w:rPr>
        <w:t xml:space="preserve"> While the figure is lower for 2024, we have in parallel seen a growing recognition of the importance of knowledge and information.</w:t>
      </w:r>
    </w:p>
    <w:p w14:paraId="427FD9C3" w14:textId="3ABBA1AB" w:rsidR="00175A80" w:rsidRPr="00F652B5" w:rsidRDefault="00175A80" w:rsidP="00F652B5">
      <w:pPr>
        <w:pStyle w:val="BodyText"/>
        <w:rPr>
          <w:rFonts w:ascii="Univers" w:hAnsi="Univers"/>
          <w:w w:val="110"/>
        </w:rPr>
      </w:pPr>
    </w:p>
    <w:p w14:paraId="45C9C487" w14:textId="3575043C" w:rsidR="002A7B62" w:rsidRDefault="00000000" w:rsidP="00F652B5">
      <w:pPr>
        <w:pStyle w:val="BodyText"/>
        <w:rPr>
          <w:rFonts w:ascii="Univers" w:hAnsi="Univers"/>
          <w:w w:val="110"/>
        </w:rPr>
      </w:pPr>
      <w:r w:rsidRPr="00F652B5">
        <w:rPr>
          <w:rFonts w:ascii="Univers" w:hAnsi="Univers"/>
          <w:w w:val="110"/>
        </w:rPr>
        <w:t>In some cases, it is a lack of libraries that is highlighted as a challenge, while elsewhere, the work of our institutions is cited as a positive contribution. While the main focus is on the contribution of libraries to education, efforts in other areas covered by the SDGs are also mentioned, as well as work to raise awareness of the SDGs, and engage citizens in dialogue about how to achieve them.</w:t>
      </w:r>
    </w:p>
    <w:p w14:paraId="379AFC6E" w14:textId="6494BE50" w:rsidR="00175A80" w:rsidRPr="00F652B5" w:rsidRDefault="00175A80" w:rsidP="00F652B5">
      <w:pPr>
        <w:pStyle w:val="BodyText"/>
        <w:rPr>
          <w:rFonts w:ascii="Univers" w:hAnsi="Univers"/>
          <w:w w:val="110"/>
        </w:rPr>
      </w:pPr>
    </w:p>
    <w:p w14:paraId="1BBA9CC7" w14:textId="66B47046" w:rsidR="002A7B62" w:rsidRPr="00F652B5" w:rsidRDefault="00000000" w:rsidP="00F652B5">
      <w:pPr>
        <w:pStyle w:val="BodyText"/>
        <w:rPr>
          <w:rFonts w:ascii="Univers" w:hAnsi="Univers"/>
          <w:w w:val="110"/>
        </w:rPr>
      </w:pPr>
      <w:r w:rsidRPr="00F652B5">
        <w:rPr>
          <w:rFonts w:ascii="Univers" w:hAnsi="Univers"/>
          <w:w w:val="110"/>
        </w:rPr>
        <w:t xml:space="preserve">Voluntary Local Reviews are more likely to refer to libraries in fact (report on </w:t>
      </w:r>
      <w:hyperlink r:id="rId26">
        <w:r w:rsidRPr="00F652B5">
          <w:rPr>
            <w:rFonts w:ascii="Univers" w:hAnsi="Univers"/>
            <w:w w:val="110"/>
          </w:rPr>
          <w:t>2016-2020</w:t>
        </w:r>
      </w:hyperlink>
      <w:r w:rsidRPr="00F652B5">
        <w:rPr>
          <w:rFonts w:ascii="Univers" w:hAnsi="Univers"/>
          <w:w w:val="110"/>
        </w:rPr>
        <w:t xml:space="preserve">, and </w:t>
      </w:r>
      <w:hyperlink r:id="rId27">
        <w:r w:rsidRPr="00F652B5">
          <w:rPr>
            <w:rFonts w:ascii="Univers" w:hAnsi="Univers"/>
            <w:w w:val="110"/>
          </w:rPr>
          <w:t>2021 update</w:t>
        </w:r>
      </w:hyperlink>
      <w:r w:rsidRPr="00F652B5">
        <w:rPr>
          <w:rFonts w:ascii="Univers" w:hAnsi="Univers"/>
          <w:w w:val="110"/>
        </w:rPr>
        <w:t>), with over half talking about the contribution that libraries can make. They also tend to refer to a wider range of ways in which libraries help achieve the SDGs, and include further positive examples of integration of libraries both into policy planning, and into the preparation of the Review.</w:t>
      </w:r>
    </w:p>
    <w:p w14:paraId="611D3943" w14:textId="77777777" w:rsidR="002A7B62" w:rsidRPr="00F652B5" w:rsidRDefault="002A7B62" w:rsidP="00F652B5">
      <w:pPr>
        <w:pStyle w:val="BodyText"/>
        <w:rPr>
          <w:rFonts w:ascii="Univers" w:hAnsi="Univers"/>
          <w:w w:val="110"/>
        </w:rPr>
      </w:pPr>
    </w:p>
    <w:p w14:paraId="392A974E" w14:textId="63338FF1" w:rsidR="002A7B62" w:rsidRPr="00F652B5" w:rsidRDefault="00000000" w:rsidP="00F652B5">
      <w:pPr>
        <w:pStyle w:val="BodyText"/>
        <w:rPr>
          <w:rFonts w:ascii="Univers" w:hAnsi="Univers"/>
          <w:w w:val="110"/>
        </w:rPr>
      </w:pPr>
      <w:r w:rsidRPr="00F652B5">
        <w:rPr>
          <w:rFonts w:ascii="Univers" w:hAnsi="Univers"/>
          <w:w w:val="110"/>
        </w:rPr>
        <w:t xml:space="preserve">Complementing this, we have also shared a </w:t>
      </w:r>
      <w:hyperlink r:id="rId28">
        <w:r w:rsidRPr="00F652B5">
          <w:rPr>
            <w:rFonts w:ascii="Univers" w:hAnsi="Univers"/>
            <w:w w:val="110"/>
          </w:rPr>
          <w:t>review</w:t>
        </w:r>
      </w:hyperlink>
      <w:r w:rsidRPr="00F652B5">
        <w:rPr>
          <w:rFonts w:ascii="Univers" w:hAnsi="Univers"/>
          <w:w w:val="110"/>
        </w:rPr>
        <w:t xml:space="preserve"> of the experience of </w:t>
      </w:r>
      <w:r w:rsidRPr="00F652B5">
        <w:rPr>
          <w:rFonts w:ascii="Univers" w:hAnsi="Univers"/>
          <w:w w:val="110"/>
        </w:rPr>
        <w:lastRenderedPageBreak/>
        <w:t xml:space="preserve">a few library associations in engaging with the VNR process for 2021. While this highlights how different the process is from one country to the next, it highlights different ways in which libraries can benefit – through being </w:t>
      </w:r>
      <w:proofErr w:type="spellStart"/>
      <w:r w:rsidRPr="00F652B5">
        <w:rPr>
          <w:rFonts w:ascii="Univers" w:hAnsi="Univers"/>
          <w:w w:val="110"/>
        </w:rPr>
        <w:t>recognised</w:t>
      </w:r>
      <w:proofErr w:type="spellEnd"/>
      <w:r w:rsidRPr="00F652B5">
        <w:rPr>
          <w:rFonts w:ascii="Univers" w:hAnsi="Univers"/>
          <w:w w:val="110"/>
        </w:rPr>
        <w:t xml:space="preserve"> as actors in development, through new contacts in government and across civil society, and even through obtaining commitments of support.</w:t>
      </w:r>
    </w:p>
    <w:p w14:paraId="31FB6E9E" w14:textId="1DE98E14" w:rsidR="002A7B62" w:rsidRPr="00F652B5" w:rsidRDefault="002A7B62" w:rsidP="00F652B5">
      <w:pPr>
        <w:pStyle w:val="BodyText"/>
        <w:rPr>
          <w:rFonts w:ascii="Univers" w:hAnsi="Univers"/>
          <w:w w:val="110"/>
        </w:rPr>
      </w:pPr>
    </w:p>
    <w:p w14:paraId="15CF70BA" w14:textId="0FB2C5A7" w:rsidR="002A7B62" w:rsidRPr="00F652B5" w:rsidRDefault="00000000" w:rsidP="00F652B5">
      <w:pPr>
        <w:pStyle w:val="BodyText"/>
        <w:rPr>
          <w:rFonts w:ascii="Univers" w:hAnsi="Univers"/>
          <w:w w:val="110"/>
        </w:rPr>
      </w:pPr>
      <w:r w:rsidRPr="00F652B5">
        <w:rPr>
          <w:rFonts w:ascii="Univers" w:hAnsi="Univers"/>
          <w:w w:val="110"/>
        </w:rPr>
        <w:t xml:space="preserve">Looking beyond libraries, you may also want to look at the </w:t>
      </w:r>
      <w:hyperlink r:id="rId29">
        <w:r w:rsidRPr="00F652B5">
          <w:rPr>
            <w:rFonts w:ascii="Univers" w:hAnsi="Univers"/>
            <w:w w:val="110"/>
          </w:rPr>
          <w:t>report</w:t>
        </w:r>
      </w:hyperlink>
      <w:r w:rsidRPr="00F652B5">
        <w:rPr>
          <w:rFonts w:ascii="Univers" w:hAnsi="Univers"/>
          <w:w w:val="110"/>
        </w:rPr>
        <w:t xml:space="preserve"> commissioned by United Cities and Local Governments (UCLG) in the context of the Culture2030Goal campaign (of which IFLA is a core member). This considered how far VNRs were including consideration of culture and heritage. Subsequently, IFLA has led in producing reviews of the place of culture in VNRs in </w:t>
      </w:r>
      <w:hyperlink r:id="rId30">
        <w:r w:rsidRPr="00F652B5">
          <w:rPr>
            <w:rFonts w:ascii="Univers" w:hAnsi="Univers"/>
            <w:w w:val="110"/>
          </w:rPr>
          <w:t>2022</w:t>
        </w:r>
      </w:hyperlink>
      <w:r w:rsidRPr="00F652B5">
        <w:rPr>
          <w:rFonts w:ascii="Univers" w:hAnsi="Univers"/>
          <w:w w:val="110"/>
        </w:rPr>
        <w:t xml:space="preserve"> and </w:t>
      </w:r>
      <w:hyperlink r:id="rId31">
        <w:r w:rsidRPr="00F652B5">
          <w:rPr>
            <w:rFonts w:ascii="Univers" w:hAnsi="Univers"/>
            <w:w w:val="110"/>
          </w:rPr>
          <w:t>2023</w:t>
        </w:r>
      </w:hyperlink>
      <w:r w:rsidRPr="00F652B5">
        <w:rPr>
          <w:rFonts w:ascii="Univers" w:hAnsi="Univers"/>
          <w:w w:val="110"/>
        </w:rPr>
        <w:t>.</w:t>
      </w:r>
    </w:p>
    <w:p w14:paraId="5224546E" w14:textId="1E241B41" w:rsidR="002A7B62" w:rsidRPr="00F652B5" w:rsidRDefault="002A7B62" w:rsidP="00F652B5">
      <w:pPr>
        <w:pStyle w:val="BodyText"/>
        <w:rPr>
          <w:rFonts w:ascii="Univers" w:hAnsi="Univers"/>
          <w:w w:val="110"/>
        </w:rPr>
      </w:pPr>
    </w:p>
    <w:p w14:paraId="56C7D707" w14:textId="464FF208" w:rsidR="002A7B62" w:rsidRPr="00F652B5" w:rsidRDefault="00000000" w:rsidP="00F652B5">
      <w:pPr>
        <w:pStyle w:val="BodyText"/>
        <w:rPr>
          <w:rFonts w:ascii="Univers" w:hAnsi="Univers"/>
          <w:w w:val="110"/>
        </w:rPr>
      </w:pPr>
      <w:r w:rsidRPr="00F652B5">
        <w:rPr>
          <w:rFonts w:ascii="Univers" w:hAnsi="Univers"/>
          <w:w w:val="110"/>
        </w:rPr>
        <w:t>These reports underline that while the original 2030 Agenda leaves plenty of possibility to focus on culture, too few countries give it the attention it deserves. Nonetheless, there are examples of good practice that can be drawn on at the national level – Italy, Cyprus, Palau, Greece, New Zealand, Portugal and Serbia made extensive reference to cultural issues. Others have developed cultural indicators, and have engaged cultural actors in their review teams.</w:t>
      </w:r>
    </w:p>
    <w:p w14:paraId="4B9103EE" w14:textId="77777777" w:rsidR="002A7B62" w:rsidRPr="00F652B5" w:rsidRDefault="002A7B62" w:rsidP="00F652B5">
      <w:pPr>
        <w:pStyle w:val="BodyText"/>
        <w:rPr>
          <w:rFonts w:ascii="Univers" w:hAnsi="Univers"/>
          <w:w w:val="110"/>
        </w:rPr>
      </w:pPr>
    </w:p>
    <w:p w14:paraId="155099E1" w14:textId="429EC4DC" w:rsidR="002A7B62" w:rsidRPr="00F652B5" w:rsidRDefault="002F6EEA" w:rsidP="00F652B5">
      <w:pPr>
        <w:pStyle w:val="BodyText"/>
        <w:rPr>
          <w:rFonts w:ascii="Univers" w:hAnsi="Univers"/>
          <w:w w:val="110"/>
        </w:rPr>
      </w:pPr>
      <w:r w:rsidRPr="00F652B5">
        <w:rPr>
          <w:rFonts w:ascii="Univers" w:hAnsi="Univers"/>
          <w:w w:val="110"/>
        </w:rPr>
        <mc:AlternateContent>
          <mc:Choice Requires="wpg">
            <w:drawing>
              <wp:anchor distT="0" distB="0" distL="0" distR="0" simplePos="0" relativeHeight="251679232" behindDoc="0" locked="0" layoutInCell="1" allowOverlap="1" wp14:anchorId="0CFE6CDC" wp14:editId="711140A0">
                <wp:simplePos x="0" y="0"/>
                <wp:positionH relativeFrom="page">
                  <wp:posOffset>5638800</wp:posOffset>
                </wp:positionH>
                <wp:positionV relativeFrom="page">
                  <wp:posOffset>0</wp:posOffset>
                </wp:positionV>
                <wp:extent cx="1957070" cy="542925"/>
                <wp:effectExtent l="0" t="0" r="5080" b="9525"/>
                <wp:wrapNone/>
                <wp:docPr id="41"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957070" cy="542925"/>
                          <a:chOff x="0" y="0"/>
                          <a:chExt cx="1957070" cy="542925"/>
                        </a:xfrm>
                      </wpg:grpSpPr>
                      <wps:wsp>
                        <wps:cNvPr id="42" name="Graphic 42"/>
                        <wps:cNvSpPr/>
                        <wps:spPr>
                          <a:xfrm>
                            <a:off x="1498995" y="0"/>
                            <a:ext cx="458470" cy="542925"/>
                          </a:xfrm>
                          <a:custGeom>
                            <a:avLst/>
                            <a:gdLst/>
                            <a:ahLst/>
                            <a:cxnLst/>
                            <a:rect l="l" t="t" r="r" b="b"/>
                            <a:pathLst>
                              <a:path w="458470" h="542925">
                                <a:moveTo>
                                  <a:pt x="197859" y="0"/>
                                </a:moveTo>
                                <a:lnTo>
                                  <a:pt x="458018" y="0"/>
                                </a:lnTo>
                                <a:lnTo>
                                  <a:pt x="458018" y="542715"/>
                                </a:lnTo>
                                <a:lnTo>
                                  <a:pt x="399521" y="542715"/>
                                </a:lnTo>
                                <a:lnTo>
                                  <a:pt x="0" y="179694"/>
                                </a:lnTo>
                                <a:lnTo>
                                  <a:pt x="197859" y="0"/>
                                </a:lnTo>
                                <a:close/>
                              </a:path>
                            </a:pathLst>
                          </a:custGeom>
                          <a:solidFill>
                            <a:srgbClr val="0D6641"/>
                          </a:solidFill>
                        </wps:spPr>
                        <wps:bodyPr wrap="square" lIns="0" tIns="0" rIns="0" bIns="0" rtlCol="0">
                          <a:prstTxWarp prst="textNoShape">
                            <a:avLst/>
                          </a:prstTxWarp>
                          <a:noAutofit/>
                        </wps:bodyPr>
                      </wps:wsp>
                      <wps:wsp>
                        <wps:cNvPr id="43" name="Graphic 43"/>
                        <wps:cNvSpPr/>
                        <wps:spPr>
                          <a:xfrm>
                            <a:off x="743650" y="0"/>
                            <a:ext cx="899160" cy="542925"/>
                          </a:xfrm>
                          <a:custGeom>
                            <a:avLst/>
                            <a:gdLst/>
                            <a:ahLst/>
                            <a:cxnLst/>
                            <a:rect l="l" t="t" r="r" b="b"/>
                            <a:pathLst>
                              <a:path w="899160" h="542925">
                                <a:moveTo>
                                  <a:pt x="197859" y="0"/>
                                </a:moveTo>
                                <a:lnTo>
                                  <a:pt x="697350" y="0"/>
                                </a:lnTo>
                                <a:lnTo>
                                  <a:pt x="499490" y="179694"/>
                                </a:lnTo>
                                <a:lnTo>
                                  <a:pt x="899011" y="542714"/>
                                </a:lnTo>
                                <a:lnTo>
                                  <a:pt x="399520" y="542715"/>
                                </a:lnTo>
                                <a:lnTo>
                                  <a:pt x="0" y="179694"/>
                                </a:lnTo>
                                <a:lnTo>
                                  <a:pt x="197859" y="0"/>
                                </a:lnTo>
                                <a:close/>
                              </a:path>
                            </a:pathLst>
                          </a:custGeom>
                          <a:solidFill>
                            <a:srgbClr val="2E8661"/>
                          </a:solidFill>
                        </wps:spPr>
                        <wps:bodyPr wrap="square" lIns="0" tIns="0" rIns="0" bIns="0" rtlCol="0">
                          <a:prstTxWarp prst="textNoShape">
                            <a:avLst/>
                          </a:prstTxWarp>
                          <a:noAutofit/>
                        </wps:bodyPr>
                      </wps:wsp>
                      <wps:wsp>
                        <wps:cNvPr id="44" name="Graphic 44"/>
                        <wps:cNvSpPr/>
                        <wps:spPr>
                          <a:xfrm>
                            <a:off x="0" y="0"/>
                            <a:ext cx="899160" cy="542925"/>
                          </a:xfrm>
                          <a:custGeom>
                            <a:avLst/>
                            <a:gdLst/>
                            <a:ahLst/>
                            <a:cxnLst/>
                            <a:rect l="l" t="t" r="r" b="b"/>
                            <a:pathLst>
                              <a:path w="899160" h="542925">
                                <a:moveTo>
                                  <a:pt x="197859" y="0"/>
                                </a:moveTo>
                                <a:lnTo>
                                  <a:pt x="697350" y="0"/>
                                </a:lnTo>
                                <a:lnTo>
                                  <a:pt x="499490" y="179694"/>
                                </a:lnTo>
                                <a:lnTo>
                                  <a:pt x="899011" y="542714"/>
                                </a:lnTo>
                                <a:lnTo>
                                  <a:pt x="399520" y="542714"/>
                                </a:lnTo>
                                <a:lnTo>
                                  <a:pt x="0" y="179694"/>
                                </a:lnTo>
                                <a:lnTo>
                                  <a:pt x="197859" y="0"/>
                                </a:lnTo>
                                <a:close/>
                              </a:path>
                            </a:pathLst>
                          </a:custGeom>
                          <a:solidFill>
                            <a:srgbClr val="B0DDCB"/>
                          </a:solidFill>
                        </wps:spPr>
                        <wps:bodyPr wrap="square" lIns="0" tIns="0" rIns="0" bIns="0" rtlCol="0">
                          <a:prstTxWarp prst="textNoShape">
                            <a:avLst/>
                          </a:prstTxWarp>
                          <a:noAutofit/>
                        </wps:bodyPr>
                      </wps:wsp>
                    </wpg:wgp>
                  </a:graphicData>
                </a:graphic>
              </wp:anchor>
            </w:drawing>
          </mc:Choice>
          <mc:Fallback>
            <w:pict>
              <v:group w14:anchorId="4F8AD215" id="Group 41" o:spid="_x0000_s1026" style="position:absolute;margin-left:444pt;margin-top:0;width:154.1pt;height:42.75pt;z-index:251679232;mso-wrap-distance-left:0;mso-wrap-distance-right:0;mso-position-horizontal-relative:page;mso-position-vertical-relative:page" coordsize="19570,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IsjLAMAAHINAAAOAAAAZHJzL2Uyb0RvYy54bWzsV1FvmzAQfp+0/2D5fQUSQgJqUq1NW02a&#10;ukrttGfHmIAG2LOdkP77nQ1OUNNUUddO2tQXOOPzcff5+85werapSrRmUhW8nuLgxMeI1ZSnRb2c&#10;4u/3V58mGClN6pSUvGZT/MAUPpt9/HDaiIQNeM7LlEkEQWqVNGKKc61F4nmK5qwi6oQLVsNkxmVF&#10;NAzl0kslaSB6VXoD34+8hstUSE6ZUvB03k7imY2fZYzqb1mmmEblFENu2l6lvS7M1ZudkmQpicgL&#10;2qVBXpBFRYoaXroNNSeaoJUs9kJVBZVc8UyfUF55PMsKymwNUE3gP6rmWvKVsLUsk2YptjABtI9w&#10;enFYerO+luJO3Mo2ezC/cvpTAS5eI5ZJf96MlzvnTSYrswiKQBuL6MMWUbbRiMLDIB6N/TEAT2Fu&#10;FA7iwaiFnOawL3vLaH75/EKPJO1rbXLbZBoB7FE7gNSfAXSXE8Es7soAcCtRkU5xOMCoJhWQ+Lrj&#10;CzwBnMzLwctg2I1UB+cjhIIwnsTxCKN9nMLRJNyHaVstSehK6WvGLeBk/VXplrips0juLLqpnSmB&#10;/ob4pSW+xgiILzEC4i/aXRBEm3VmF42JGqiyyyTf7peZrfia3XPrp82uBfF4Mop3lUCmO5ey7rtC&#10;QD+ALuCKBlfn4O7Cxuw5AlPGgWXKQe8hIDkIbNgjvIGB8P5gHEdxaEo/GPaJwlyWtOSKtWsNWDbI&#10;FkAI2N8ixcsivSrK0kCm5HJxUUq0JqYJzaMoDLocem5AaJW0xDHWgqcPwLsGmDbF6teKSIZR+aUG&#10;Zps25gzpjIUzpC4vuG12drek0vebH0QKJMCcYg3KvOGO4CRxXIL8jUPra1bW/PNK86wwRLO5tRl1&#10;AxBbS/y3V91wT3VDg97RqhuHw2jU7n/X7l1zAjEG0V5vAiScbvs76oCCFv/6onOZvJroong87Bd9&#10;kO9hHIfx0eqAPP2gJ7rntWQl2sb+pyQ6uJxE0btEn/ggcX2jE587GMM9iVpiHC3Rd3UeOhL/ojqf&#10;1/LRLeLND9Bzfz6/OP8vDlD7EQsf9vZTovsJMX8O/bE9cHe/SrPfAAAA//8DAFBLAwQUAAYACAAA&#10;ACEARL79dt4AAAAIAQAADwAAAGRycy9kb3ducmV2LnhtbEyPwWrCQBCG74W+wzJCb3UTSySN2YhI&#10;25MUqoXS25gdk2B2NmTXJL5911O9DAzf8M/35+vJtGKg3jWWFcTzCARxaXXDlYLvw/tzCsJ5ZI2t&#10;ZVJwJQfr4vEhx0zbkb9o2PtKhBB2GSqove8yKV1Zk0E3tx1xYCfbG/Rh7SupexxDuGnlIoqW0mDD&#10;4UONHW1rKs/7i1HwMeK4eYnfht35tL3+HpLPn11MSj3Nps0KhKfJ/x/DTT+oQxGcjvbC2olWQZqm&#10;oYtXEOYNx6/LBYhjAEkCssjlfYHiDwAA//8DAFBLAQItABQABgAIAAAAIQC2gziS/gAAAOEBAAAT&#10;AAAAAAAAAAAAAAAAAAAAAABbQ29udGVudF9UeXBlc10ueG1sUEsBAi0AFAAGAAgAAAAhADj9If/W&#10;AAAAlAEAAAsAAAAAAAAAAAAAAAAALwEAAF9yZWxzLy5yZWxzUEsBAi0AFAAGAAgAAAAhADpkiyMs&#10;AwAAcg0AAA4AAAAAAAAAAAAAAAAALgIAAGRycy9lMm9Eb2MueG1sUEsBAi0AFAAGAAgAAAAhAES+&#10;/XbeAAAACAEAAA8AAAAAAAAAAAAAAAAAhgUAAGRycy9kb3ducmV2LnhtbFBLBQYAAAAABAAEAPMA&#10;AACRBgAAAAA=&#10;">
                <v:shape id="Graphic 42" o:spid="_x0000_s1027" style="position:absolute;left:14989;width:4585;height:5429;visibility:visible;mso-wrap-style:square;v-text-anchor:top" coordsize="458470,542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bmBwwAAANsAAAAPAAAAZHJzL2Rvd25yZXYueG1sRI9Ra8JA&#10;EITfC/6HY4W+1UttKSV6ShGEIrRgWqqPS25Ngrm9eLeN6b/3BKGPw8x8w8yXg2tVTyE2ng08TjJQ&#10;xKW3DVcGvr/WD6+goiBbbD2TgT+KsFyM7uaYW3/mLfWFVCpBOOZooBbpcq1jWZPDOPEdcfIOPjiU&#10;JEOlbcBzgrtWT7PsRTtsOC3U2NGqpvJY/DoDP5+n0vVBH55Qdh/rptjIPm6MuR8PbzNQQoP8h2/t&#10;d2vgeQrXL+kH6MUFAAD//wMAUEsBAi0AFAAGAAgAAAAhANvh9svuAAAAhQEAABMAAAAAAAAAAAAA&#10;AAAAAAAAAFtDb250ZW50X1R5cGVzXS54bWxQSwECLQAUAAYACAAAACEAWvQsW78AAAAVAQAACwAA&#10;AAAAAAAAAAAAAAAfAQAAX3JlbHMvLnJlbHNQSwECLQAUAAYACAAAACEAEWm5gcMAAADbAAAADwAA&#10;AAAAAAAAAAAAAAAHAgAAZHJzL2Rvd25yZXYueG1sUEsFBgAAAAADAAMAtwAAAPcCAAAAAA==&#10;" path="m197859,l458018,r,542715l399521,542715,,179694,197859,xe" fillcolor="#0d6641" stroked="f">
                  <v:path arrowok="t"/>
                </v:shape>
                <v:shape id="Graphic 43" o:spid="_x0000_s1028" style="position:absolute;left:7436;width:8992;height:5429;visibility:visible;mso-wrap-style:square;v-text-anchor:top" coordsize="899160,542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5msxQAAANsAAAAPAAAAZHJzL2Rvd25yZXYueG1sRI/RasJA&#10;FETfhf7Dcgt9041WtE1dRURRVEq1/YDb7DWJZu+G7KrRr3cFwcdhZs4wg1FtCnGiyuWWFbRbEQji&#10;xOqcUwV/v7PmBwjnkTUWlknBhRyMhi+NAcbannlDp61PRYCwi1FB5n0ZS+mSjAy6li2Jg7ezlUEf&#10;ZJVKXeE5wE0hO1HUkwZzDgsZljTJKDlsj0bB5/c+/Wmvr326dJarf7OZ7ub5VKm313r8BcJT7Z/h&#10;R3uhFXTf4f4l/AA5vAEAAP//AwBQSwECLQAUAAYACAAAACEA2+H2y+4AAACFAQAAEwAAAAAAAAAA&#10;AAAAAAAAAAAAW0NvbnRlbnRfVHlwZXNdLnhtbFBLAQItABQABgAIAAAAIQBa9CxbvwAAABUBAAAL&#10;AAAAAAAAAAAAAAAAAB8BAABfcmVscy8ucmVsc1BLAQItABQABgAIAAAAIQBM95msxQAAANsAAAAP&#10;AAAAAAAAAAAAAAAAAAcCAABkcnMvZG93bnJldi54bWxQSwUGAAAAAAMAAwC3AAAA+QIAAAAA&#10;" path="m197859,l697350,,499490,179694,899011,542714r-499491,1l,179694,197859,xe" fillcolor="#2e8661" stroked="f">
                  <v:path arrowok="t"/>
                </v:shape>
                <v:shape id="Graphic 44" o:spid="_x0000_s1029" style="position:absolute;width:8991;height:5429;visibility:visible;mso-wrap-style:square;v-text-anchor:top" coordsize="899160,542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VSFwQAAANsAAAAPAAAAZHJzL2Rvd25yZXYueG1sRI9Pi8Iw&#10;FMTvC36H8ARva+oiq1SjSFGQvfkHz4/m2Rabl5pka/z2mwXB4zAzv2GW62ha0ZPzjWUFk3EGgri0&#10;uuFKwfm0+5yD8AFZY2uZFDzJw3o1+Fhiru2DD9QfQyUShH2OCuoQulxKX9Zk0I9tR5y8q3UGQ5Ku&#10;ktrhI8FNK7+y7FsabDgt1NhRUVN5O/4aBTP86Yt94eTlbl184uR8iNutUqNh3CxABIrhHX6191rB&#10;dAr/X9IPkKs/AAAA//8DAFBLAQItABQABgAIAAAAIQDb4fbL7gAAAIUBAAATAAAAAAAAAAAAAAAA&#10;AAAAAABbQ29udGVudF9UeXBlc10ueG1sUEsBAi0AFAAGAAgAAAAhAFr0LFu/AAAAFQEAAAsAAAAA&#10;AAAAAAAAAAAAHwEAAF9yZWxzLy5yZWxzUEsBAi0AFAAGAAgAAAAhAK1JVIXBAAAA2wAAAA8AAAAA&#10;AAAAAAAAAAAABwIAAGRycy9kb3ducmV2LnhtbFBLBQYAAAAAAwADALcAAAD1AgAAAAA=&#10;" path="m197859,l697350,,499490,179694,899011,542714r-499491,l,179694,197859,xe" fillcolor="#b0ddcb" stroked="f">
                  <v:path arrowok="t"/>
                </v:shape>
                <w10:wrap anchorx="page" anchory="page"/>
              </v:group>
            </w:pict>
          </mc:Fallback>
        </mc:AlternateContent>
      </w:r>
      <w:r w:rsidR="00000000" w:rsidRPr="00F652B5">
        <w:rPr>
          <w:rFonts w:ascii="Univers" w:hAnsi="Univers"/>
          <w:w w:val="110"/>
        </w:rPr>
        <w:t>The reports also make recommendations around working with cultural institutions and associations, and broader recognition of what could constitute good practice in Reviews. They are potentially a very helpful reference for you in your own advocacy, as well as a basis for developing cooperation with other cultural actors.</w:t>
      </w:r>
    </w:p>
    <w:p w14:paraId="502C0D1A" w14:textId="77777777" w:rsidR="002A7B62" w:rsidRPr="00F652B5" w:rsidRDefault="002A7B62" w:rsidP="00F652B5">
      <w:pPr>
        <w:pStyle w:val="BodyText"/>
        <w:rPr>
          <w:rFonts w:ascii="Univers" w:hAnsi="Univers"/>
          <w:w w:val="110"/>
        </w:rPr>
        <w:sectPr w:rsidR="002A7B62" w:rsidRPr="00F652B5" w:rsidSect="00F652B5">
          <w:pgSz w:w="11900" w:h="16850"/>
          <w:pgMar w:top="1440" w:right="1080" w:bottom="1440" w:left="1080" w:header="0" w:footer="735" w:gutter="0"/>
          <w:cols w:space="720"/>
          <w:docGrid w:linePitch="299"/>
        </w:sectPr>
      </w:pPr>
    </w:p>
    <w:p w14:paraId="44FF7969" w14:textId="35DA5347" w:rsidR="002A7B62" w:rsidRPr="00175A80" w:rsidRDefault="00000000" w:rsidP="00175A80">
      <w:pPr>
        <w:pStyle w:val="Heading1"/>
        <w:spacing w:before="74"/>
        <w:ind w:left="0"/>
        <w:rPr>
          <w:rFonts w:ascii="Univers Condensed" w:hAnsi="Univers Condensed"/>
          <w:b/>
          <w:bCs/>
          <w:color w:val="008394"/>
          <w:spacing w:val="-2"/>
        </w:rPr>
      </w:pPr>
      <w:r w:rsidRPr="00175A80">
        <w:rPr>
          <w:rFonts w:ascii="Univers Condensed" w:hAnsi="Univers Condensed"/>
          <w:b/>
          <w:bCs/>
          <w:color w:val="008394"/>
          <w:spacing w:val="-2"/>
        </w:rPr>
        <w:lastRenderedPageBreak/>
        <mc:AlternateContent>
          <mc:Choice Requires="wpg">
            <w:drawing>
              <wp:anchor distT="0" distB="0" distL="0" distR="0" simplePos="0" relativeHeight="251683328" behindDoc="0" locked="0" layoutInCell="1" allowOverlap="1" wp14:anchorId="625A1148" wp14:editId="3455F11A">
                <wp:simplePos x="0" y="0"/>
                <wp:positionH relativeFrom="page">
                  <wp:posOffset>5058040</wp:posOffset>
                </wp:positionH>
                <wp:positionV relativeFrom="page">
                  <wp:posOffset>9927392</wp:posOffset>
                </wp:positionV>
                <wp:extent cx="2495550" cy="755650"/>
                <wp:effectExtent l="0" t="0" r="0" b="0"/>
                <wp:wrapNone/>
                <wp:docPr id="45"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95550" cy="755650"/>
                          <a:chOff x="0" y="0"/>
                          <a:chExt cx="2495550" cy="755650"/>
                        </a:xfrm>
                      </wpg:grpSpPr>
                      <wps:wsp>
                        <wps:cNvPr id="46" name="Graphic 46"/>
                        <wps:cNvSpPr/>
                        <wps:spPr>
                          <a:xfrm>
                            <a:off x="0" y="0"/>
                            <a:ext cx="935990" cy="755650"/>
                          </a:xfrm>
                          <a:custGeom>
                            <a:avLst/>
                            <a:gdLst/>
                            <a:ahLst/>
                            <a:cxnLst/>
                            <a:rect l="l" t="t" r="r" b="b"/>
                            <a:pathLst>
                              <a:path w="935990" h="755650">
                                <a:moveTo>
                                  <a:pt x="519779" y="755345"/>
                                </a:moveTo>
                                <a:lnTo>
                                  <a:pt x="0" y="755345"/>
                                </a:lnTo>
                                <a:lnTo>
                                  <a:pt x="415748" y="377765"/>
                                </a:lnTo>
                                <a:lnTo>
                                  <a:pt x="0" y="0"/>
                                </a:lnTo>
                                <a:lnTo>
                                  <a:pt x="519779" y="0"/>
                                </a:lnTo>
                                <a:lnTo>
                                  <a:pt x="935527" y="377765"/>
                                </a:lnTo>
                                <a:lnTo>
                                  <a:pt x="519779" y="755345"/>
                                </a:lnTo>
                                <a:close/>
                              </a:path>
                            </a:pathLst>
                          </a:custGeom>
                          <a:solidFill>
                            <a:srgbClr val="0D6641"/>
                          </a:solidFill>
                        </wps:spPr>
                        <wps:bodyPr wrap="square" lIns="0" tIns="0" rIns="0" bIns="0" rtlCol="0">
                          <a:prstTxWarp prst="textNoShape">
                            <a:avLst/>
                          </a:prstTxWarp>
                          <a:noAutofit/>
                        </wps:bodyPr>
                      </wps:wsp>
                      <wps:wsp>
                        <wps:cNvPr id="47" name="Graphic 47"/>
                        <wps:cNvSpPr/>
                        <wps:spPr>
                          <a:xfrm>
                            <a:off x="786025" y="0"/>
                            <a:ext cx="935990" cy="755650"/>
                          </a:xfrm>
                          <a:custGeom>
                            <a:avLst/>
                            <a:gdLst/>
                            <a:ahLst/>
                            <a:cxnLst/>
                            <a:rect l="l" t="t" r="r" b="b"/>
                            <a:pathLst>
                              <a:path w="935990" h="755650">
                                <a:moveTo>
                                  <a:pt x="519779" y="755345"/>
                                </a:moveTo>
                                <a:lnTo>
                                  <a:pt x="0" y="755345"/>
                                </a:lnTo>
                                <a:lnTo>
                                  <a:pt x="415748" y="377765"/>
                                </a:lnTo>
                                <a:lnTo>
                                  <a:pt x="0" y="0"/>
                                </a:lnTo>
                                <a:lnTo>
                                  <a:pt x="519779" y="0"/>
                                </a:lnTo>
                                <a:lnTo>
                                  <a:pt x="935527" y="377765"/>
                                </a:lnTo>
                                <a:lnTo>
                                  <a:pt x="519779" y="755345"/>
                                </a:lnTo>
                                <a:close/>
                              </a:path>
                            </a:pathLst>
                          </a:custGeom>
                          <a:solidFill>
                            <a:srgbClr val="2E8661"/>
                          </a:solidFill>
                        </wps:spPr>
                        <wps:bodyPr wrap="square" lIns="0" tIns="0" rIns="0" bIns="0" rtlCol="0">
                          <a:prstTxWarp prst="textNoShape">
                            <a:avLst/>
                          </a:prstTxWarp>
                          <a:noAutofit/>
                        </wps:bodyPr>
                      </wps:wsp>
                      <wps:wsp>
                        <wps:cNvPr id="48" name="Graphic 48"/>
                        <wps:cNvSpPr/>
                        <wps:spPr>
                          <a:xfrm>
                            <a:off x="1559882" y="0"/>
                            <a:ext cx="935990" cy="755650"/>
                          </a:xfrm>
                          <a:custGeom>
                            <a:avLst/>
                            <a:gdLst/>
                            <a:ahLst/>
                            <a:cxnLst/>
                            <a:rect l="l" t="t" r="r" b="b"/>
                            <a:pathLst>
                              <a:path w="935990" h="755650">
                                <a:moveTo>
                                  <a:pt x="519779" y="755345"/>
                                </a:moveTo>
                                <a:lnTo>
                                  <a:pt x="0" y="755345"/>
                                </a:lnTo>
                                <a:lnTo>
                                  <a:pt x="415748" y="377765"/>
                                </a:lnTo>
                                <a:lnTo>
                                  <a:pt x="0" y="0"/>
                                </a:lnTo>
                                <a:lnTo>
                                  <a:pt x="519779" y="0"/>
                                </a:lnTo>
                                <a:lnTo>
                                  <a:pt x="935527" y="377765"/>
                                </a:lnTo>
                                <a:lnTo>
                                  <a:pt x="519779" y="755345"/>
                                </a:lnTo>
                                <a:close/>
                              </a:path>
                            </a:pathLst>
                          </a:custGeom>
                          <a:solidFill>
                            <a:srgbClr val="B0DDCB"/>
                          </a:solidFill>
                        </wps:spPr>
                        <wps:bodyPr wrap="square" lIns="0" tIns="0" rIns="0" bIns="0" rtlCol="0">
                          <a:prstTxWarp prst="textNoShape">
                            <a:avLst/>
                          </a:prstTxWarp>
                          <a:noAutofit/>
                        </wps:bodyPr>
                      </wps:wsp>
                    </wpg:wgp>
                  </a:graphicData>
                </a:graphic>
              </wp:anchor>
            </w:drawing>
          </mc:Choice>
          <mc:Fallback>
            <w:pict>
              <v:group w14:anchorId="27134C4F" id="Group 45" o:spid="_x0000_s1026" style="position:absolute;margin-left:398.25pt;margin-top:781.7pt;width:196.5pt;height:59.5pt;z-index:251683328;mso-wrap-distance-left:0;mso-wrap-distance-right:0;mso-position-horizontal-relative:page;mso-position-vertical-relative:page" coordsize="24955,75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RDHQMAAKANAAAOAAAAZHJzL2Uyb0RvYy54bWzsV99r2zAQfh/sfxB6X52ksR2bOmVt2jAY&#10;XaEde1Zk+QezLU1S4vS/30m2Ei8toesYjJEX62SdTnff3XeyLy63dYU2TKqSNwken40wYg3ladnk&#10;Cf76ePthhpHSpElJxRuW4Cem8OX8/buLVsRswgtepUwiMNKouBUJLrQWsecpWrCaqDMuWAOLGZc1&#10;0TCVuZdK0oL1uvImo1HgtVymQnLKlIK3i24Rz639LGNUf8kyxTSqEgy+afuU9rkyT29+QeJcElGU&#10;tHeDvMGLmpQNHLoztSCaoLUsn5mqSyq54pk+o7z2eJaVlNkYIJrx6CCapeRrYWPJ4zYXO5gA2gOc&#10;3myW3m2WUjyIe9l5D+JnTr8rwMVrRR4P18083ytvM1mbTRAE2lpEn3aIsq1GFF5OppHv+wA8hbXQ&#10;9wOQLeS0gLw820aLm+MbPRJ3x1rnds60AqpH7QFSfwbQQ0EEs7grA8C9RGWa4GmAUUNqKOJlXy/w&#10;BoIxh4OWwbCfqR7O1yAUnftR9AygXZwkpmull4xbqMnms9IWvzx1EimcRLeNEyUUvin5ypa8xghK&#10;XmIEJb/q8BdEm30mf0ZEbYKdJ8UuU2a15hv2yK2eNvnyx1EYRhh1+Tyf+sYeuLvXq5qhPoR2qOoU&#10;3Cis4enYD6fQLUD7PAzDwBl2Wm7stDuztpjgcLfmxk5n4OpxRYjcn4SvPXpgFip6j4A7nFZcsQ4U&#10;A61FZwc3ODtMqOJVmd6WVWUAVjJfXVcSbYhpVosgmI57cAdqUPgq7grMSCuePkF9tlCRCVY/1kQy&#10;jKpPDTAAINJOkE5YOUHq6prbpmhzK5V+3H4jUiABYoI1MPiOOyKQ2FUe+G8UOl2zs+Ef15pnpSlL&#10;61vnUT8BUnYE+fvshPwdsDM06L2aneEsGE18WwR9j3JNzBHj1x4GSDh+DzPqgIKr4ERR4PJx5g24&#10;dFzxX6To5GYWBCeKvvDh4vpGTz53gUJ3P6Do7LcoOvb9aDabnDhq7xR337jxdI2+cI1ejRaL66v/&#10;4hq1n7zwG2CT3/+ymP+M4dxeu/sfq/lPAAAA//8DAFBLAwQUAAYACAAAACEArfqu9eQAAAAOAQAA&#10;DwAAAGRycy9kb3ducmV2LnhtbEyPQU+DQBCF7yb+h82YeLMLbUGKLE3TqKfGxNbEeNvCFEjZWcJu&#10;gf57pye9zcx7efO9bD2ZVgzYu8aSgnAWgEAqbNlQpeDr8PaUgHBeU6lbS6jgig7W+f1dptPSjvSJ&#10;w95XgkPIpVpB7X2XSumKGo12M9shsXayvdGe176SZa9HDjetnAdBLI1uiD/UusNtjcV5fzEK3kc9&#10;bhbh67A7n7bXn0P08b0LUanHh2nzAsLj5P/McMNndMiZ6WgvVDrRKnhexRFbWYjixRLEzRImK74d&#10;eYqT+RJknsn/NfJfAAAA//8DAFBLAQItABQABgAIAAAAIQC2gziS/gAAAOEBAAATAAAAAAAAAAAA&#10;AAAAAAAAAABbQ29udGVudF9UeXBlc10ueG1sUEsBAi0AFAAGAAgAAAAhADj9If/WAAAAlAEAAAsA&#10;AAAAAAAAAAAAAAAALwEAAF9yZWxzLy5yZWxzUEsBAi0AFAAGAAgAAAAhAH8vtEMdAwAAoA0AAA4A&#10;AAAAAAAAAAAAAAAALgIAAGRycy9lMm9Eb2MueG1sUEsBAi0AFAAGAAgAAAAhAK36rvXkAAAADgEA&#10;AA8AAAAAAAAAAAAAAAAAdwUAAGRycy9kb3ducmV2LnhtbFBLBQYAAAAABAAEAPMAAACIBgAAAAA=&#10;">
                <v:shape id="Graphic 46" o:spid="_x0000_s1027" style="position:absolute;width:9359;height:7556;visibility:visible;mso-wrap-style:square;v-text-anchor:top" coordsize="935990,755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vKkVxQAAANsAAAAPAAAAZHJzL2Rvd25yZXYueG1sRI9Pa8JA&#10;FMTvgt9heUJvdVMJsU1dRcQSvUXbQo+P7Gv+NPs2ZLcx/fauUPA4zMxvmNVmNK0YqHe1ZQVP8wgE&#10;cWF1zaWCj/e3x2cQziNrbC2Tgj9ysFlPJytMtb3wiYazL0WAsEtRQeV9l0rpiooMurntiIP3bXuD&#10;Psi+lLrHS4CbVi6iKJEGaw4LFXa0q6j4Of8aBU32eXhJ8iYeh2yfN8s8Pg7Zl1IPs3H7CsLT6O/h&#10;//ZBK4gTuH0JP0CurwAAAP//AwBQSwECLQAUAAYACAAAACEA2+H2y+4AAACFAQAAEwAAAAAAAAAA&#10;AAAAAAAAAAAAW0NvbnRlbnRfVHlwZXNdLnhtbFBLAQItABQABgAIAAAAIQBa9CxbvwAAABUBAAAL&#10;AAAAAAAAAAAAAAAAAB8BAABfcmVscy8ucmVsc1BLAQItABQABgAIAAAAIQA8vKkVxQAAANsAAAAP&#10;AAAAAAAAAAAAAAAAAAcCAABkcnMvZG93bnJldi54bWxQSwUGAAAAAAMAAwC3AAAA+QIAAAAA&#10;" path="m519779,755345l,755345,415748,377765,,,519779,,935527,377765,519779,755345xe" fillcolor="#0d6641" stroked="f">
                  <v:path arrowok="t"/>
                </v:shape>
                <v:shape id="Graphic 47" o:spid="_x0000_s1028" style="position:absolute;left:7860;width:9360;height:7556;visibility:visible;mso-wrap-style:square;v-text-anchor:top" coordsize="935990,755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oSnxAAAANsAAAAPAAAAZHJzL2Rvd25yZXYueG1sRI9PawIx&#10;FMTvQr9DeAVvmq1IbbdGqYJgEQ9u/5wfm2d26eZlSeK67ac3guBxmJnfMPNlbxvRkQ+1YwVP4wwE&#10;cel0zUbB1+dm9AIiRGSNjWNS8EcBlouHwRxz7c58oK6IRiQIhxwVVDG2uZShrMhiGLuWOHlH5y3G&#10;JL2R2uM5wW0jJ1n2LC3WnBYqbGldUflbnKwC//rRHfcTTz/GrHar7Dua/2av1PCxf38DEamP9/Ct&#10;vdUKpjO4fkk/QC4uAAAA//8DAFBLAQItABQABgAIAAAAIQDb4fbL7gAAAIUBAAATAAAAAAAAAAAA&#10;AAAAAAAAAABbQ29udGVudF9UeXBlc10ueG1sUEsBAi0AFAAGAAgAAAAhAFr0LFu/AAAAFQEAAAsA&#10;AAAAAAAAAAAAAAAAHwEAAF9yZWxzLy5yZWxzUEsBAi0AFAAGAAgAAAAhAM7KhKfEAAAA2wAAAA8A&#10;AAAAAAAAAAAAAAAABwIAAGRycy9kb3ducmV2LnhtbFBLBQYAAAAAAwADALcAAAD4AgAAAAA=&#10;" path="m519779,755345l,755345,415748,377765,,,519779,,935527,377765,519779,755345xe" fillcolor="#2e8661" stroked="f">
                  <v:path arrowok="t"/>
                </v:shape>
                <v:shape id="Graphic 48" o:spid="_x0000_s1029" style="position:absolute;left:15598;width:9360;height:7556;visibility:visible;mso-wrap-style:square;v-text-anchor:top" coordsize="935990,755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7ffxAAAANsAAAAPAAAAZHJzL2Rvd25yZXYueG1sRI/BasJA&#10;EIbvhb7DMoKXUjeKlJK6ihQtgiejUI9jdkyC2dklu43p23cOQo/DP/833yxWg2tVT11sPBuYTjJQ&#10;xKW3DVcGTsft6zuomJAttp7JwC9FWC2fnxaYW3/nA/VFqpRAOOZooE4p5FrHsiaHceIDsWRX3zlM&#10;MnaVth3eBe5aPcuyN+2wYblQY6DPmspb8eNEo9jtzze+HKcvX2ET4rn/vrirMePRsP4AlWhI/8uP&#10;9s4amIus/CIA0Ms/AAAA//8DAFBLAQItABQABgAIAAAAIQDb4fbL7gAAAIUBAAATAAAAAAAAAAAA&#10;AAAAAAAAAABbQ29udGVudF9UeXBlc10ueG1sUEsBAi0AFAAGAAgAAAAhAFr0LFu/AAAAFQEAAAsA&#10;AAAAAAAAAAAAAAAAHwEAAF9yZWxzLy5yZWxzUEsBAi0AFAAGAAgAAAAhAM1ft9/EAAAA2wAAAA8A&#10;AAAAAAAAAAAAAAAABwIAAGRycy9kb3ducmV2LnhtbFBLBQYAAAAAAwADALcAAAD4AgAAAAA=&#10;" path="m519779,755345l,755345,415748,377765,,,519779,,935527,377765,519779,755345xe" fillcolor="#b0ddcb" stroked="f">
                  <v:path arrowok="t"/>
                </v:shape>
                <w10:wrap anchorx="page" anchory="page"/>
              </v:group>
            </w:pict>
          </mc:Fallback>
        </mc:AlternateContent>
      </w:r>
      <w:r w:rsidRPr="00175A80">
        <w:rPr>
          <w:rFonts w:ascii="Univers Condensed" w:hAnsi="Univers Condensed"/>
          <w:b/>
          <w:bCs/>
          <w:color w:val="008394"/>
          <w:spacing w:val="-2"/>
        </w:rPr>
        <w:t>How to Get Involved?</w:t>
      </w:r>
    </w:p>
    <w:p w14:paraId="520222A3" w14:textId="77777777" w:rsidR="00175A80" w:rsidRDefault="00175A80" w:rsidP="00F652B5">
      <w:pPr>
        <w:pStyle w:val="BodyText"/>
        <w:rPr>
          <w:rFonts w:ascii="Univers" w:hAnsi="Univers"/>
          <w:w w:val="110"/>
        </w:rPr>
      </w:pPr>
    </w:p>
    <w:p w14:paraId="17E17841" w14:textId="13B997D3" w:rsidR="002A7B62" w:rsidRPr="00F652B5" w:rsidRDefault="00000000" w:rsidP="00F652B5">
      <w:pPr>
        <w:pStyle w:val="BodyText"/>
        <w:rPr>
          <w:rFonts w:ascii="Univers" w:hAnsi="Univers"/>
          <w:w w:val="110"/>
        </w:rPr>
      </w:pPr>
      <w:r w:rsidRPr="00F652B5">
        <w:rPr>
          <w:rFonts w:ascii="Univers" w:hAnsi="Univers"/>
          <w:w w:val="110"/>
        </w:rPr>
        <w:t>Getting involved in a Voluntary National Review, as underlined above, can be a useful way not only of securing recognition of the work of libraries, but also of obtaining commitments to provide support and building your contacts in government and across civil society.</w:t>
      </w:r>
    </w:p>
    <w:p w14:paraId="3FCF178D" w14:textId="77777777" w:rsidR="002A7B62" w:rsidRPr="00F652B5" w:rsidRDefault="002A7B62" w:rsidP="00F652B5">
      <w:pPr>
        <w:pStyle w:val="BodyText"/>
        <w:rPr>
          <w:rFonts w:ascii="Univers" w:hAnsi="Univers"/>
          <w:w w:val="110"/>
        </w:rPr>
      </w:pPr>
    </w:p>
    <w:p w14:paraId="06C75012" w14:textId="40769BD0" w:rsidR="002A7B62" w:rsidRPr="00F652B5" w:rsidRDefault="00000000" w:rsidP="00F652B5">
      <w:pPr>
        <w:pStyle w:val="BodyText"/>
        <w:rPr>
          <w:rFonts w:ascii="Univers" w:hAnsi="Univers"/>
          <w:w w:val="110"/>
        </w:rPr>
      </w:pPr>
      <w:r w:rsidRPr="00F652B5">
        <w:rPr>
          <w:rFonts w:ascii="Univers" w:hAnsi="Univers"/>
          <w:w w:val="110"/>
        </w:rPr>
        <w:t xml:space="preserve">To help libraries in countries due to undertake VNRs, IFLA has produced a series of guides to the process to follow, available on our </w:t>
      </w:r>
      <w:hyperlink r:id="rId32">
        <w:r w:rsidRPr="00F652B5">
          <w:rPr>
            <w:rFonts w:ascii="Univers" w:hAnsi="Univers"/>
            <w:w w:val="110"/>
          </w:rPr>
          <w:t>website</w:t>
        </w:r>
      </w:hyperlink>
      <w:r w:rsidRPr="00F652B5">
        <w:rPr>
          <w:rFonts w:ascii="Univers" w:hAnsi="Univers"/>
          <w:w w:val="110"/>
        </w:rPr>
        <w:t xml:space="preserve">. The full list of sections </w:t>
      </w:r>
      <w:r w:rsidR="00175A80">
        <w:rPr>
          <w:rFonts w:ascii="Univers" w:hAnsi="Univers"/>
          <w:w w:val="110"/>
        </w:rPr>
        <w:t xml:space="preserve">are as follows, and can be found on </w:t>
      </w:r>
      <w:hyperlink r:id="rId33" w:history="1">
        <w:r w:rsidR="00175A80" w:rsidRPr="00175A80">
          <w:rPr>
            <w:rStyle w:val="Hyperlink"/>
            <w:rFonts w:ascii="Univers" w:hAnsi="Univers"/>
            <w:w w:val="110"/>
          </w:rPr>
          <w:t>our website</w:t>
        </w:r>
      </w:hyperlink>
      <w:r w:rsidR="00175A80">
        <w:rPr>
          <w:rFonts w:ascii="Univers" w:hAnsi="Univers"/>
          <w:w w:val="110"/>
        </w:rPr>
        <w:t>.</w:t>
      </w:r>
    </w:p>
    <w:p w14:paraId="27577FD5" w14:textId="77777777" w:rsidR="002A7B62" w:rsidRPr="00F652B5" w:rsidRDefault="002A7B62" w:rsidP="00F652B5">
      <w:pPr>
        <w:pStyle w:val="BodyText"/>
        <w:rPr>
          <w:rFonts w:ascii="Univers" w:hAnsi="Univers"/>
          <w:w w:val="110"/>
        </w:rPr>
      </w:pPr>
    </w:p>
    <w:p w14:paraId="62CFD82E" w14:textId="36F7AEC4" w:rsidR="002A7B62" w:rsidRPr="00F652B5" w:rsidRDefault="00000000" w:rsidP="00F652B5">
      <w:pPr>
        <w:pStyle w:val="BodyText"/>
        <w:rPr>
          <w:rFonts w:ascii="Univers" w:hAnsi="Univers"/>
          <w:w w:val="110"/>
        </w:rPr>
      </w:pPr>
      <w:r w:rsidRPr="00F652B5">
        <w:rPr>
          <w:rFonts w:ascii="Univers" w:hAnsi="Univers"/>
          <w:w w:val="110"/>
        </w:rPr>
        <w:t>Part 1: Find out Who’s in Charge</w:t>
      </w:r>
    </w:p>
    <w:p w14:paraId="5AA559B1" w14:textId="56F87017" w:rsidR="002A7B62" w:rsidRPr="00F652B5" w:rsidRDefault="00000000" w:rsidP="00F652B5">
      <w:pPr>
        <w:pStyle w:val="BodyText"/>
        <w:rPr>
          <w:rFonts w:ascii="Univers" w:hAnsi="Univers"/>
          <w:w w:val="110"/>
        </w:rPr>
      </w:pPr>
      <w:r w:rsidRPr="00F652B5">
        <w:rPr>
          <w:rFonts w:ascii="Univers" w:hAnsi="Univers"/>
          <w:w w:val="110"/>
        </w:rPr>
        <w:t>Part 2: Prepare your Stories</w:t>
      </w:r>
    </w:p>
    <w:p w14:paraId="146EB43E" w14:textId="13F108DC" w:rsidR="002A7B62" w:rsidRPr="00F652B5" w:rsidRDefault="00000000" w:rsidP="00F652B5">
      <w:pPr>
        <w:pStyle w:val="BodyText"/>
        <w:rPr>
          <w:rFonts w:ascii="Univers" w:hAnsi="Univers"/>
          <w:w w:val="110"/>
        </w:rPr>
      </w:pPr>
      <w:r w:rsidRPr="00F652B5">
        <w:rPr>
          <w:rFonts w:ascii="Univers" w:hAnsi="Univers"/>
          <w:w w:val="110"/>
        </w:rPr>
        <w:t>Part 3: Prepare your Data</w:t>
      </w:r>
    </w:p>
    <w:p w14:paraId="7605794D" w14:textId="20EDA5FB" w:rsidR="002A7B62" w:rsidRPr="00F652B5" w:rsidRDefault="00000000" w:rsidP="00F652B5">
      <w:pPr>
        <w:pStyle w:val="BodyText"/>
        <w:rPr>
          <w:rFonts w:ascii="Univers" w:hAnsi="Univers"/>
          <w:w w:val="110"/>
        </w:rPr>
      </w:pPr>
      <w:r w:rsidRPr="00F652B5">
        <w:rPr>
          <w:rFonts w:ascii="Univers" w:hAnsi="Univers"/>
          <w:w w:val="110"/>
        </w:rPr>
        <w:t>Part 4: Present your Materials</w:t>
      </w:r>
    </w:p>
    <w:p w14:paraId="4B0B6373" w14:textId="580561A7" w:rsidR="002A7B62" w:rsidRPr="00F652B5" w:rsidRDefault="00000000" w:rsidP="00F652B5">
      <w:pPr>
        <w:pStyle w:val="BodyText"/>
        <w:rPr>
          <w:rFonts w:ascii="Univers" w:hAnsi="Univers"/>
          <w:w w:val="110"/>
        </w:rPr>
      </w:pPr>
      <w:r w:rsidRPr="00F652B5">
        <w:rPr>
          <w:rFonts w:ascii="Univers" w:hAnsi="Univers"/>
          <w:w w:val="110"/>
        </w:rPr>
        <w:t>Part 5: Engage with Decision-Makers</w:t>
      </w:r>
    </w:p>
    <w:p w14:paraId="0EF322F3" w14:textId="61802AD8" w:rsidR="002A7B62" w:rsidRPr="00F652B5" w:rsidRDefault="00000000" w:rsidP="00F652B5">
      <w:pPr>
        <w:pStyle w:val="BodyText"/>
        <w:rPr>
          <w:rFonts w:ascii="Univers" w:hAnsi="Univers"/>
          <w:w w:val="110"/>
        </w:rPr>
      </w:pPr>
      <w:r w:rsidRPr="00F652B5">
        <w:rPr>
          <w:rFonts w:ascii="Univers" w:hAnsi="Univers"/>
          <w:w w:val="110"/>
        </w:rPr>
        <w:t>Part 6: Engage with Partners</w:t>
      </w:r>
    </w:p>
    <w:p w14:paraId="20907489" w14:textId="0CF87EE2" w:rsidR="002A7B62" w:rsidRPr="00F652B5" w:rsidRDefault="00000000" w:rsidP="00F652B5">
      <w:pPr>
        <w:pStyle w:val="BodyText"/>
        <w:rPr>
          <w:rFonts w:ascii="Univers" w:hAnsi="Univers"/>
          <w:w w:val="110"/>
        </w:rPr>
      </w:pPr>
      <w:r w:rsidRPr="00F652B5">
        <w:rPr>
          <w:rFonts w:ascii="Univers" w:hAnsi="Univers"/>
          <w:w w:val="110"/>
        </w:rPr>
        <w:t>Part 7: Communicate to the Public</w:t>
      </w:r>
    </w:p>
    <w:p w14:paraId="60D35E58" w14:textId="3428527C" w:rsidR="002A7B62" w:rsidRPr="00F652B5" w:rsidRDefault="00000000" w:rsidP="00F652B5">
      <w:pPr>
        <w:pStyle w:val="BodyText"/>
        <w:rPr>
          <w:rFonts w:ascii="Univers" w:hAnsi="Univers"/>
          <w:w w:val="110"/>
        </w:rPr>
      </w:pPr>
      <w:r w:rsidRPr="00F652B5">
        <w:rPr>
          <w:rFonts w:ascii="Univers" w:hAnsi="Univers"/>
          <w:w w:val="110"/>
        </w:rPr>
        <w:t>Part 8: Prepare for the High-Level Political Forum</w:t>
      </w:r>
    </w:p>
    <w:p w14:paraId="27D7471D" w14:textId="4A472570" w:rsidR="002A7B62" w:rsidRPr="00F652B5" w:rsidRDefault="002A7B62" w:rsidP="00F652B5">
      <w:pPr>
        <w:pStyle w:val="BodyText"/>
        <w:rPr>
          <w:rFonts w:ascii="Univers" w:hAnsi="Univers"/>
          <w:w w:val="110"/>
        </w:rPr>
      </w:pPr>
    </w:p>
    <w:sectPr w:rsidR="002A7B62" w:rsidRPr="00F652B5" w:rsidSect="00F652B5">
      <w:pgSz w:w="11900" w:h="16850"/>
      <w:pgMar w:top="1440" w:right="1080" w:bottom="1440" w:left="1080" w:header="0" w:footer="735"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FFFDE20" w14:textId="77777777" w:rsidR="00926AF9" w:rsidRDefault="00926AF9">
      <w:r>
        <w:separator/>
      </w:r>
    </w:p>
  </w:endnote>
  <w:endnote w:type="continuationSeparator" w:id="0">
    <w:p w14:paraId="79801280" w14:textId="77777777" w:rsidR="00926AF9" w:rsidRDefault="00926A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Univers">
    <w:charset w:val="00"/>
    <w:family w:val="swiss"/>
    <w:pitch w:val="variable"/>
    <w:sig w:usb0="80000287" w:usb1="00000000" w:usb2="00000000" w:usb3="00000000" w:csb0="0000000F" w:csb1="00000000"/>
  </w:font>
  <w:font w:name="Lucida Sans Unicode">
    <w:panose1 w:val="020B0602030504020204"/>
    <w:charset w:val="00"/>
    <w:family w:val="swiss"/>
    <w:pitch w:val="variable"/>
    <w:sig w:usb0="80000AFF" w:usb1="0000396B" w:usb2="00000000" w:usb3="00000000" w:csb0="000000BF" w:csb1="00000000"/>
  </w:font>
  <w:font w:name="Univers Condensed">
    <w:charset w:val="00"/>
    <w:family w:val="swiss"/>
    <w:pitch w:val="variable"/>
    <w:sig w:usb0="80000287" w:usb1="00000000" w:usb2="00000000" w:usb3="00000000" w:csb0="0000000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235567" w14:textId="77777777" w:rsidR="002A7B62" w:rsidRDefault="00000000">
    <w:pPr>
      <w:pStyle w:val="BodyText"/>
      <w:spacing w:line="14" w:lineRule="auto"/>
      <w:rPr>
        <w:sz w:val="20"/>
      </w:rPr>
    </w:pPr>
    <w:r>
      <w:rPr>
        <w:noProof/>
      </w:rPr>
      <mc:AlternateContent>
        <mc:Choice Requires="wps">
          <w:drawing>
            <wp:anchor distT="0" distB="0" distL="0" distR="0" simplePos="0" relativeHeight="251658752" behindDoc="1" locked="0" layoutInCell="1" allowOverlap="1" wp14:anchorId="70E77120" wp14:editId="79EBCD23">
              <wp:simplePos x="0" y="0"/>
              <wp:positionH relativeFrom="page">
                <wp:posOffset>3801597</wp:posOffset>
              </wp:positionH>
              <wp:positionV relativeFrom="page">
                <wp:posOffset>10090287</wp:posOffset>
              </wp:positionV>
              <wp:extent cx="183515" cy="25019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3515" cy="250190"/>
                      </a:xfrm>
                      <a:prstGeom prst="rect">
                        <a:avLst/>
                      </a:prstGeom>
                    </wps:spPr>
                    <wps:txbx>
                      <w:txbxContent>
                        <w:p w14:paraId="07E1BF90" w14:textId="77777777" w:rsidR="002A7B62" w:rsidRDefault="00000000">
                          <w:pPr>
                            <w:pStyle w:val="BodyText"/>
                            <w:spacing w:before="11"/>
                            <w:ind w:left="60"/>
                            <w:rPr>
                              <w:rFonts w:ascii="Arial Black"/>
                            </w:rPr>
                          </w:pPr>
                          <w:r>
                            <w:rPr>
                              <w:rFonts w:ascii="Arial Black"/>
                              <w:spacing w:val="-10"/>
                              <w:w w:val="95"/>
                            </w:rPr>
                            <w:fldChar w:fldCharType="begin"/>
                          </w:r>
                          <w:r>
                            <w:rPr>
                              <w:rFonts w:ascii="Arial Black"/>
                              <w:spacing w:val="-10"/>
                              <w:w w:val="95"/>
                            </w:rPr>
                            <w:instrText xml:space="preserve"> PAGE </w:instrText>
                          </w:r>
                          <w:r>
                            <w:rPr>
                              <w:rFonts w:ascii="Arial Black"/>
                              <w:spacing w:val="-10"/>
                              <w:w w:val="95"/>
                            </w:rPr>
                            <w:fldChar w:fldCharType="separate"/>
                          </w:r>
                          <w:r>
                            <w:rPr>
                              <w:rFonts w:ascii="Arial Black"/>
                              <w:spacing w:val="-10"/>
                              <w:w w:val="95"/>
                            </w:rPr>
                            <w:t>1</w:t>
                          </w:r>
                          <w:r>
                            <w:rPr>
                              <w:rFonts w:ascii="Arial Black"/>
                              <w:spacing w:val="-10"/>
                              <w:w w:val="95"/>
                            </w:rPr>
                            <w:fldChar w:fldCharType="end"/>
                          </w:r>
                        </w:p>
                      </w:txbxContent>
                    </wps:txbx>
                    <wps:bodyPr wrap="square" lIns="0" tIns="0" rIns="0" bIns="0" rtlCol="0">
                      <a:noAutofit/>
                    </wps:bodyPr>
                  </wps:wsp>
                </a:graphicData>
              </a:graphic>
            </wp:anchor>
          </w:drawing>
        </mc:Choice>
        <mc:Fallback>
          <w:pict>
            <v:shapetype w14:anchorId="70E77120" id="_x0000_t202" coordsize="21600,21600" o:spt="202" path="m,l,21600r21600,l21600,xe">
              <v:stroke joinstyle="miter"/>
              <v:path gradientshapeok="t" o:connecttype="rect"/>
            </v:shapetype>
            <v:shape id="Textbox 1" o:spid="_x0000_s1030" type="#_x0000_t202" style="position:absolute;margin-left:299.35pt;margin-top:794.5pt;width:14.45pt;height:19.7pt;z-index:-251657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8dnkwEAABoDAAAOAAAAZHJzL2Uyb0RvYy54bWysUsGO0zAQvSPxD5bv1GlR0RI1XQErENIK&#10;kHb5ANexm4jYY2bcJv17xt60RXBb7WUyzozfvPfGm9vJD+JokXoIjVwuKilsMND2Yd/In4+f39xI&#10;QUmHVg8QbCNPluTt9vWrzRhru4IOhtaiYJBA9Rgb2aUUa6XIdNZrWkC0gYsO0OvER9yrFvXI6H5Q&#10;q6p6p0bANiIYS8R/756KclvwnbMmfXeObBJDI5lbKhFL3OWothtd71HHrjczDf0MFl73gYdeoO50&#10;0uKA/X9QvjcIBC4tDHgFzvXGFg2sZln9o+ah09EWLWwOxYtN9HKw5tvxIf5AkaaPMPECiwiK92B+&#10;EXujxkj13JM9pZq4OwudHPr8ZQmCL7K3p4ufdkrCZLSbt+vlWgrDpdW6Wr4vfqvr5YiUvljwIieN&#10;RF5XIaCP95TyeF2fW2YuT+MzkTTtJm7J6Q7aE2sYeY2NpN8HjVaK4Wtgn/LOzwmek905wTR8gvIy&#10;spQAHw4JXF8mX3HnybyAQmh+LHnDf59L1/VJb/8AAAD//wMAUEsDBBQABgAIAAAAIQAVcjfc4QAA&#10;AA0BAAAPAAAAZHJzL2Rvd25yZXYueG1sTI/BTsMwEETvSPyDtUjcqENE3STEqSoEJyREGg4cndhN&#10;rMbrELtt+HuWExx35ml2ptwubmRnMwfrUcL9KgFmsPPaYi/ho3m5y4CFqFCr0aOR8G0CbKvrq1IV&#10;2l+wNud97BmFYCiUhCHGqeA8dINxKqz8ZJC8g5+dinTOPdezulC4G3maJII7ZZE+DGoyT4PpjvuT&#10;k7D7xPrZfr217/Whtk2TJ/gqjlLe3iy7R2DRLPEPht/6VB0q6tT6E+rARgnrPNsQSsY6y2kVISLd&#10;CGAtSSLNHoBXJf+/ovoBAAD//wMAUEsBAi0AFAAGAAgAAAAhALaDOJL+AAAA4QEAABMAAAAAAAAA&#10;AAAAAAAAAAAAAFtDb250ZW50X1R5cGVzXS54bWxQSwECLQAUAAYACAAAACEAOP0h/9YAAACUAQAA&#10;CwAAAAAAAAAAAAAAAAAvAQAAX3JlbHMvLnJlbHNQSwECLQAUAAYACAAAACEAVn/HZ5MBAAAaAwAA&#10;DgAAAAAAAAAAAAAAAAAuAgAAZHJzL2Uyb0RvYy54bWxQSwECLQAUAAYACAAAACEAFXI33OEAAAAN&#10;AQAADwAAAAAAAAAAAAAAAADtAwAAZHJzL2Rvd25yZXYueG1sUEsFBgAAAAAEAAQA8wAAAPsEAAAA&#10;AA==&#10;" filled="f" stroked="f">
              <v:textbox inset="0,0,0,0">
                <w:txbxContent>
                  <w:p w14:paraId="07E1BF90" w14:textId="77777777" w:rsidR="002A7B62" w:rsidRDefault="00000000">
                    <w:pPr>
                      <w:pStyle w:val="BodyText"/>
                      <w:spacing w:before="11"/>
                      <w:ind w:left="60"/>
                      <w:rPr>
                        <w:rFonts w:ascii="Arial Black"/>
                      </w:rPr>
                    </w:pPr>
                    <w:r>
                      <w:rPr>
                        <w:rFonts w:ascii="Arial Black"/>
                        <w:spacing w:val="-10"/>
                        <w:w w:val="95"/>
                      </w:rPr>
                      <w:fldChar w:fldCharType="begin"/>
                    </w:r>
                    <w:r>
                      <w:rPr>
                        <w:rFonts w:ascii="Arial Black"/>
                        <w:spacing w:val="-10"/>
                        <w:w w:val="95"/>
                      </w:rPr>
                      <w:instrText xml:space="preserve"> PAGE </w:instrText>
                    </w:r>
                    <w:r>
                      <w:rPr>
                        <w:rFonts w:ascii="Arial Black"/>
                        <w:spacing w:val="-10"/>
                        <w:w w:val="95"/>
                      </w:rPr>
                      <w:fldChar w:fldCharType="separate"/>
                    </w:r>
                    <w:r>
                      <w:rPr>
                        <w:rFonts w:ascii="Arial Black"/>
                        <w:spacing w:val="-10"/>
                        <w:w w:val="95"/>
                      </w:rPr>
                      <w:t>1</w:t>
                    </w:r>
                    <w:r>
                      <w:rPr>
                        <w:rFonts w:ascii="Arial Black"/>
                        <w:spacing w:val="-10"/>
                        <w:w w:val="9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FA89C7D" w14:textId="77777777" w:rsidR="00926AF9" w:rsidRDefault="00926AF9">
      <w:r>
        <w:separator/>
      </w:r>
    </w:p>
  </w:footnote>
  <w:footnote w:type="continuationSeparator" w:id="0">
    <w:p w14:paraId="4C7BF11E" w14:textId="77777777" w:rsidR="00926AF9" w:rsidRDefault="00926AF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580486"/>
    <w:multiLevelType w:val="hybridMultilevel"/>
    <w:tmpl w:val="74B83D94"/>
    <w:lvl w:ilvl="0" w:tplc="20000001">
      <w:start w:val="1"/>
      <w:numFmt w:val="bullet"/>
      <w:lvlText w:val=""/>
      <w:lvlJc w:val="left"/>
      <w:pPr>
        <w:ind w:left="508" w:hanging="360"/>
      </w:pPr>
      <w:rPr>
        <w:rFonts w:ascii="Symbol" w:hAnsi="Symbol" w:hint="default"/>
      </w:rPr>
    </w:lvl>
    <w:lvl w:ilvl="1" w:tplc="20000003" w:tentative="1">
      <w:start w:val="1"/>
      <w:numFmt w:val="bullet"/>
      <w:lvlText w:val="o"/>
      <w:lvlJc w:val="left"/>
      <w:pPr>
        <w:ind w:left="1228" w:hanging="360"/>
      </w:pPr>
      <w:rPr>
        <w:rFonts w:ascii="Courier New" w:hAnsi="Courier New" w:cs="Courier New" w:hint="default"/>
      </w:rPr>
    </w:lvl>
    <w:lvl w:ilvl="2" w:tplc="20000005" w:tentative="1">
      <w:start w:val="1"/>
      <w:numFmt w:val="bullet"/>
      <w:lvlText w:val=""/>
      <w:lvlJc w:val="left"/>
      <w:pPr>
        <w:ind w:left="1948" w:hanging="360"/>
      </w:pPr>
      <w:rPr>
        <w:rFonts w:ascii="Wingdings" w:hAnsi="Wingdings" w:hint="default"/>
      </w:rPr>
    </w:lvl>
    <w:lvl w:ilvl="3" w:tplc="20000001" w:tentative="1">
      <w:start w:val="1"/>
      <w:numFmt w:val="bullet"/>
      <w:lvlText w:val=""/>
      <w:lvlJc w:val="left"/>
      <w:pPr>
        <w:ind w:left="2668" w:hanging="360"/>
      </w:pPr>
      <w:rPr>
        <w:rFonts w:ascii="Symbol" w:hAnsi="Symbol" w:hint="default"/>
      </w:rPr>
    </w:lvl>
    <w:lvl w:ilvl="4" w:tplc="20000003" w:tentative="1">
      <w:start w:val="1"/>
      <w:numFmt w:val="bullet"/>
      <w:lvlText w:val="o"/>
      <w:lvlJc w:val="left"/>
      <w:pPr>
        <w:ind w:left="3388" w:hanging="360"/>
      </w:pPr>
      <w:rPr>
        <w:rFonts w:ascii="Courier New" w:hAnsi="Courier New" w:cs="Courier New" w:hint="default"/>
      </w:rPr>
    </w:lvl>
    <w:lvl w:ilvl="5" w:tplc="20000005" w:tentative="1">
      <w:start w:val="1"/>
      <w:numFmt w:val="bullet"/>
      <w:lvlText w:val=""/>
      <w:lvlJc w:val="left"/>
      <w:pPr>
        <w:ind w:left="4108" w:hanging="360"/>
      </w:pPr>
      <w:rPr>
        <w:rFonts w:ascii="Wingdings" w:hAnsi="Wingdings" w:hint="default"/>
      </w:rPr>
    </w:lvl>
    <w:lvl w:ilvl="6" w:tplc="20000001" w:tentative="1">
      <w:start w:val="1"/>
      <w:numFmt w:val="bullet"/>
      <w:lvlText w:val=""/>
      <w:lvlJc w:val="left"/>
      <w:pPr>
        <w:ind w:left="4828" w:hanging="360"/>
      </w:pPr>
      <w:rPr>
        <w:rFonts w:ascii="Symbol" w:hAnsi="Symbol" w:hint="default"/>
      </w:rPr>
    </w:lvl>
    <w:lvl w:ilvl="7" w:tplc="20000003" w:tentative="1">
      <w:start w:val="1"/>
      <w:numFmt w:val="bullet"/>
      <w:lvlText w:val="o"/>
      <w:lvlJc w:val="left"/>
      <w:pPr>
        <w:ind w:left="5548" w:hanging="360"/>
      </w:pPr>
      <w:rPr>
        <w:rFonts w:ascii="Courier New" w:hAnsi="Courier New" w:cs="Courier New" w:hint="default"/>
      </w:rPr>
    </w:lvl>
    <w:lvl w:ilvl="8" w:tplc="20000005" w:tentative="1">
      <w:start w:val="1"/>
      <w:numFmt w:val="bullet"/>
      <w:lvlText w:val=""/>
      <w:lvlJc w:val="left"/>
      <w:pPr>
        <w:ind w:left="6268" w:hanging="360"/>
      </w:pPr>
      <w:rPr>
        <w:rFonts w:ascii="Wingdings" w:hAnsi="Wingdings" w:hint="default"/>
      </w:rPr>
    </w:lvl>
  </w:abstractNum>
  <w:abstractNum w:abstractNumId="1" w15:restartNumberingAfterBreak="0">
    <w:nsid w:val="237A464F"/>
    <w:multiLevelType w:val="hybridMultilevel"/>
    <w:tmpl w:val="F416713C"/>
    <w:lvl w:ilvl="0" w:tplc="757A33C0">
      <w:start w:val="3"/>
      <w:numFmt w:val="decimal"/>
      <w:lvlText w:val="%1."/>
      <w:lvlJc w:val="left"/>
      <w:pPr>
        <w:ind w:left="544" w:hanging="237"/>
        <w:jc w:val="left"/>
      </w:pPr>
      <w:rPr>
        <w:rFonts w:ascii="Tahoma" w:eastAsia="Tahoma" w:hAnsi="Tahoma" w:cs="Tahoma" w:hint="default"/>
        <w:b w:val="0"/>
        <w:bCs w:val="0"/>
        <w:i w:val="0"/>
        <w:iCs w:val="0"/>
        <w:spacing w:val="0"/>
        <w:w w:val="78"/>
        <w:sz w:val="26"/>
        <w:szCs w:val="26"/>
        <w:lang w:val="en-US" w:eastAsia="en-US" w:bidi="ar-SA"/>
      </w:rPr>
    </w:lvl>
    <w:lvl w:ilvl="1" w:tplc="A83A235E">
      <w:numFmt w:val="bullet"/>
      <w:lvlText w:val="•"/>
      <w:lvlJc w:val="left"/>
      <w:pPr>
        <w:ind w:left="1529" w:hanging="237"/>
      </w:pPr>
      <w:rPr>
        <w:rFonts w:hint="default"/>
        <w:lang w:val="en-US" w:eastAsia="en-US" w:bidi="ar-SA"/>
      </w:rPr>
    </w:lvl>
    <w:lvl w:ilvl="2" w:tplc="520AC03A">
      <w:numFmt w:val="bullet"/>
      <w:lvlText w:val="•"/>
      <w:lvlJc w:val="left"/>
      <w:pPr>
        <w:ind w:left="2519" w:hanging="237"/>
      </w:pPr>
      <w:rPr>
        <w:rFonts w:hint="default"/>
        <w:lang w:val="en-US" w:eastAsia="en-US" w:bidi="ar-SA"/>
      </w:rPr>
    </w:lvl>
    <w:lvl w:ilvl="3" w:tplc="F3D288DA">
      <w:numFmt w:val="bullet"/>
      <w:lvlText w:val="•"/>
      <w:lvlJc w:val="left"/>
      <w:pPr>
        <w:ind w:left="3509" w:hanging="237"/>
      </w:pPr>
      <w:rPr>
        <w:rFonts w:hint="default"/>
        <w:lang w:val="en-US" w:eastAsia="en-US" w:bidi="ar-SA"/>
      </w:rPr>
    </w:lvl>
    <w:lvl w:ilvl="4" w:tplc="871821A2">
      <w:numFmt w:val="bullet"/>
      <w:lvlText w:val="•"/>
      <w:lvlJc w:val="left"/>
      <w:pPr>
        <w:ind w:left="4499" w:hanging="237"/>
      </w:pPr>
      <w:rPr>
        <w:rFonts w:hint="default"/>
        <w:lang w:val="en-US" w:eastAsia="en-US" w:bidi="ar-SA"/>
      </w:rPr>
    </w:lvl>
    <w:lvl w:ilvl="5" w:tplc="96ACD9EC">
      <w:numFmt w:val="bullet"/>
      <w:lvlText w:val="•"/>
      <w:lvlJc w:val="left"/>
      <w:pPr>
        <w:ind w:left="5489" w:hanging="237"/>
      </w:pPr>
      <w:rPr>
        <w:rFonts w:hint="default"/>
        <w:lang w:val="en-US" w:eastAsia="en-US" w:bidi="ar-SA"/>
      </w:rPr>
    </w:lvl>
    <w:lvl w:ilvl="6" w:tplc="D8CA4B98">
      <w:numFmt w:val="bullet"/>
      <w:lvlText w:val="•"/>
      <w:lvlJc w:val="left"/>
      <w:pPr>
        <w:ind w:left="6479" w:hanging="237"/>
      </w:pPr>
      <w:rPr>
        <w:rFonts w:hint="default"/>
        <w:lang w:val="en-US" w:eastAsia="en-US" w:bidi="ar-SA"/>
      </w:rPr>
    </w:lvl>
    <w:lvl w:ilvl="7" w:tplc="6BBEC948">
      <w:numFmt w:val="bullet"/>
      <w:lvlText w:val="•"/>
      <w:lvlJc w:val="left"/>
      <w:pPr>
        <w:ind w:left="7469" w:hanging="237"/>
      </w:pPr>
      <w:rPr>
        <w:rFonts w:hint="default"/>
        <w:lang w:val="en-US" w:eastAsia="en-US" w:bidi="ar-SA"/>
      </w:rPr>
    </w:lvl>
    <w:lvl w:ilvl="8" w:tplc="513E2A62">
      <w:numFmt w:val="bullet"/>
      <w:lvlText w:val="•"/>
      <w:lvlJc w:val="left"/>
      <w:pPr>
        <w:ind w:left="8459" w:hanging="237"/>
      </w:pPr>
      <w:rPr>
        <w:rFonts w:hint="default"/>
        <w:lang w:val="en-US" w:eastAsia="en-US" w:bidi="ar-SA"/>
      </w:rPr>
    </w:lvl>
  </w:abstractNum>
  <w:abstractNum w:abstractNumId="2" w15:restartNumberingAfterBreak="0">
    <w:nsid w:val="5FDF45D3"/>
    <w:multiLevelType w:val="hybridMultilevel"/>
    <w:tmpl w:val="C376232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694260B8"/>
    <w:multiLevelType w:val="hybridMultilevel"/>
    <w:tmpl w:val="8F4E0778"/>
    <w:lvl w:ilvl="0" w:tplc="E3DC082C">
      <w:start w:val="1"/>
      <w:numFmt w:val="decimal"/>
      <w:lvlText w:val="%1)"/>
      <w:lvlJc w:val="left"/>
      <w:pPr>
        <w:ind w:left="469" w:hanging="382"/>
        <w:jc w:val="left"/>
      </w:pPr>
      <w:rPr>
        <w:rFonts w:ascii="Calibri" w:eastAsia="Calibri" w:hAnsi="Calibri" w:cs="Calibri" w:hint="default"/>
        <w:b w:val="0"/>
        <w:bCs w:val="0"/>
        <w:i w:val="0"/>
        <w:iCs w:val="0"/>
        <w:spacing w:val="-1"/>
        <w:w w:val="89"/>
        <w:sz w:val="28"/>
        <w:szCs w:val="28"/>
        <w:lang w:val="en-US" w:eastAsia="en-US" w:bidi="ar-SA"/>
      </w:rPr>
    </w:lvl>
    <w:lvl w:ilvl="1" w:tplc="C6CC29B0">
      <w:numFmt w:val="bullet"/>
      <w:lvlText w:val="•"/>
      <w:lvlJc w:val="left"/>
      <w:pPr>
        <w:ind w:left="1457" w:hanging="382"/>
      </w:pPr>
      <w:rPr>
        <w:rFonts w:hint="default"/>
        <w:lang w:val="en-US" w:eastAsia="en-US" w:bidi="ar-SA"/>
      </w:rPr>
    </w:lvl>
    <w:lvl w:ilvl="2" w:tplc="D046ADAC">
      <w:numFmt w:val="bullet"/>
      <w:lvlText w:val="•"/>
      <w:lvlJc w:val="left"/>
      <w:pPr>
        <w:ind w:left="2455" w:hanging="382"/>
      </w:pPr>
      <w:rPr>
        <w:rFonts w:hint="default"/>
        <w:lang w:val="en-US" w:eastAsia="en-US" w:bidi="ar-SA"/>
      </w:rPr>
    </w:lvl>
    <w:lvl w:ilvl="3" w:tplc="3E6618EC">
      <w:numFmt w:val="bullet"/>
      <w:lvlText w:val="•"/>
      <w:lvlJc w:val="left"/>
      <w:pPr>
        <w:ind w:left="3453" w:hanging="382"/>
      </w:pPr>
      <w:rPr>
        <w:rFonts w:hint="default"/>
        <w:lang w:val="en-US" w:eastAsia="en-US" w:bidi="ar-SA"/>
      </w:rPr>
    </w:lvl>
    <w:lvl w:ilvl="4" w:tplc="82B0087C">
      <w:numFmt w:val="bullet"/>
      <w:lvlText w:val="•"/>
      <w:lvlJc w:val="left"/>
      <w:pPr>
        <w:ind w:left="4451" w:hanging="382"/>
      </w:pPr>
      <w:rPr>
        <w:rFonts w:hint="default"/>
        <w:lang w:val="en-US" w:eastAsia="en-US" w:bidi="ar-SA"/>
      </w:rPr>
    </w:lvl>
    <w:lvl w:ilvl="5" w:tplc="D04A514A">
      <w:numFmt w:val="bullet"/>
      <w:lvlText w:val="•"/>
      <w:lvlJc w:val="left"/>
      <w:pPr>
        <w:ind w:left="5449" w:hanging="382"/>
      </w:pPr>
      <w:rPr>
        <w:rFonts w:hint="default"/>
        <w:lang w:val="en-US" w:eastAsia="en-US" w:bidi="ar-SA"/>
      </w:rPr>
    </w:lvl>
    <w:lvl w:ilvl="6" w:tplc="094E567E">
      <w:numFmt w:val="bullet"/>
      <w:lvlText w:val="•"/>
      <w:lvlJc w:val="left"/>
      <w:pPr>
        <w:ind w:left="6447" w:hanging="382"/>
      </w:pPr>
      <w:rPr>
        <w:rFonts w:hint="default"/>
        <w:lang w:val="en-US" w:eastAsia="en-US" w:bidi="ar-SA"/>
      </w:rPr>
    </w:lvl>
    <w:lvl w:ilvl="7" w:tplc="71C8A724">
      <w:numFmt w:val="bullet"/>
      <w:lvlText w:val="•"/>
      <w:lvlJc w:val="left"/>
      <w:pPr>
        <w:ind w:left="7445" w:hanging="382"/>
      </w:pPr>
      <w:rPr>
        <w:rFonts w:hint="default"/>
        <w:lang w:val="en-US" w:eastAsia="en-US" w:bidi="ar-SA"/>
      </w:rPr>
    </w:lvl>
    <w:lvl w:ilvl="8" w:tplc="B4CA4E42">
      <w:numFmt w:val="bullet"/>
      <w:lvlText w:val="•"/>
      <w:lvlJc w:val="left"/>
      <w:pPr>
        <w:ind w:left="8443" w:hanging="382"/>
      </w:pPr>
      <w:rPr>
        <w:rFonts w:hint="default"/>
        <w:lang w:val="en-US" w:eastAsia="en-US" w:bidi="ar-SA"/>
      </w:rPr>
    </w:lvl>
  </w:abstractNum>
  <w:num w:numId="1" w16cid:durableId="2077703121">
    <w:abstractNumId w:val="1"/>
  </w:num>
  <w:num w:numId="2" w16cid:durableId="978918809">
    <w:abstractNumId w:val="3"/>
  </w:num>
  <w:num w:numId="3" w16cid:durableId="1952123382">
    <w:abstractNumId w:val="2"/>
  </w:num>
  <w:num w:numId="4" w16cid:durableId="9830424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30"/>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7B62"/>
    <w:rsid w:val="00175A80"/>
    <w:rsid w:val="0024773D"/>
    <w:rsid w:val="002A7B62"/>
    <w:rsid w:val="002F6EEA"/>
    <w:rsid w:val="0060651A"/>
    <w:rsid w:val="00926AF9"/>
    <w:rsid w:val="009979EA"/>
    <w:rsid w:val="00C032AC"/>
    <w:rsid w:val="00F652B5"/>
    <w:rsid w:val="00FA5CBE"/>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36A394"/>
  <w15:docId w15:val="{498BBD32-6278-4B3F-8607-BAD51C04A5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ind w:left="469"/>
      <w:outlineLvl w:val="0"/>
    </w:pPr>
    <w:rPr>
      <w:rFonts w:ascii="Arial Black" w:eastAsia="Arial Black" w:hAnsi="Arial Black" w:cs="Arial Black"/>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6"/>
      <w:szCs w:val="26"/>
    </w:rPr>
  </w:style>
  <w:style w:type="paragraph" w:styleId="Title">
    <w:name w:val="Title"/>
    <w:basedOn w:val="Normal"/>
    <w:uiPriority w:val="10"/>
    <w:qFormat/>
    <w:pPr>
      <w:ind w:left="469"/>
    </w:pPr>
    <w:rPr>
      <w:rFonts w:ascii="Arial Black" w:eastAsia="Arial Black" w:hAnsi="Arial Black" w:cs="Arial Black"/>
      <w:sz w:val="63"/>
      <w:szCs w:val="63"/>
    </w:rPr>
  </w:style>
  <w:style w:type="paragraph" w:styleId="ListParagraph">
    <w:name w:val="List Paragraph"/>
    <w:basedOn w:val="Normal"/>
    <w:uiPriority w:val="1"/>
    <w:qFormat/>
    <w:pPr>
      <w:ind w:left="469"/>
    </w:pPr>
    <w:rPr>
      <w:rFonts w:ascii="Tahoma" w:eastAsia="Tahoma" w:hAnsi="Tahoma" w:cs="Tahoma"/>
    </w:r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175A80"/>
    <w:rPr>
      <w:color w:val="0000FF" w:themeColor="hyperlink"/>
      <w:u w:val="single"/>
    </w:rPr>
  </w:style>
  <w:style w:type="character" w:styleId="UnresolvedMention">
    <w:name w:val="Unresolved Mention"/>
    <w:basedOn w:val="DefaultParagraphFont"/>
    <w:uiPriority w:val="99"/>
    <w:semiHidden/>
    <w:unhideWhenUsed/>
    <w:rsid w:val="00175A80"/>
    <w:rPr>
      <w:color w:val="605E5C"/>
      <w:shd w:val="clear" w:color="auto" w:fill="E1DFDD"/>
    </w:rPr>
  </w:style>
  <w:style w:type="paragraph" w:styleId="Header">
    <w:name w:val="header"/>
    <w:basedOn w:val="Normal"/>
    <w:link w:val="HeaderChar"/>
    <w:uiPriority w:val="99"/>
    <w:unhideWhenUsed/>
    <w:rsid w:val="0024773D"/>
    <w:pPr>
      <w:tabs>
        <w:tab w:val="center" w:pos="4513"/>
        <w:tab w:val="right" w:pos="9026"/>
      </w:tabs>
    </w:pPr>
  </w:style>
  <w:style w:type="character" w:customStyle="1" w:styleId="HeaderChar">
    <w:name w:val="Header Char"/>
    <w:basedOn w:val="DefaultParagraphFont"/>
    <w:link w:val="Header"/>
    <w:uiPriority w:val="99"/>
    <w:rsid w:val="0024773D"/>
    <w:rPr>
      <w:rFonts w:ascii="Calibri" w:eastAsia="Calibri" w:hAnsi="Calibri" w:cs="Calibri"/>
    </w:rPr>
  </w:style>
  <w:style w:type="paragraph" w:styleId="Footer">
    <w:name w:val="footer"/>
    <w:basedOn w:val="Normal"/>
    <w:link w:val="FooterChar"/>
    <w:uiPriority w:val="99"/>
    <w:unhideWhenUsed/>
    <w:rsid w:val="0024773D"/>
    <w:pPr>
      <w:tabs>
        <w:tab w:val="center" w:pos="4513"/>
        <w:tab w:val="right" w:pos="9026"/>
      </w:tabs>
    </w:pPr>
  </w:style>
  <w:style w:type="character" w:customStyle="1" w:styleId="FooterChar">
    <w:name w:val="Footer Char"/>
    <w:basedOn w:val="DefaultParagraphFont"/>
    <w:link w:val="Footer"/>
    <w:uiPriority w:val="99"/>
    <w:rsid w:val="0024773D"/>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hyperlink" Target="https://hlpf.un.org/sites/default/files/vnrs/hand-book/VNR%20Handbook%202023%20EN_0.pdf" TargetMode="External"/><Relationship Id="rId18" Type="http://schemas.openxmlformats.org/officeDocument/2006/relationships/hyperlink" Target="https://hlpf.un.org/2024" TargetMode="External"/><Relationship Id="rId26" Type="http://schemas.openxmlformats.org/officeDocument/2006/relationships/hyperlink" Target="https://www.ifla.org/publications/libraries-in-voluntary-local-reviews/" TargetMode="External"/><Relationship Id="rId3" Type="http://schemas.openxmlformats.org/officeDocument/2006/relationships/styles" Target="styles.xml"/><Relationship Id="rId21" Type="http://schemas.openxmlformats.org/officeDocument/2006/relationships/hyperlink" Target="https://www.gold.uclg.org/report/localizing-sdgs-boost-monitoring-reporting"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hlpf.un.org/sites/default/files/2023-10/Letter%20PoE%20to%20Member%20States%20VNR%20List%202024_0.pdf" TargetMode="External"/><Relationship Id="rId17" Type="http://schemas.openxmlformats.org/officeDocument/2006/relationships/hyperlink" Target="https://hlpf.un.org/countries" TargetMode="External"/><Relationship Id="rId25" Type="http://schemas.openxmlformats.org/officeDocument/2006/relationships/hyperlink" Target="https://www.ifla.org/news/record-year-for-library-references-in-voluntary-national-reviews-of-sdg-implementation/" TargetMode="External"/><Relationship Id="rId33" Type="http://schemas.openxmlformats.org/officeDocument/2006/relationships/hyperlink" Target="https://www.ifla.org/libraries-in-voluntary-national-reviews/" TargetMode="External"/><Relationship Id="rId2" Type="http://schemas.openxmlformats.org/officeDocument/2006/relationships/numbering" Target="numbering.xml"/><Relationship Id="rId16" Type="http://schemas.openxmlformats.org/officeDocument/2006/relationships/hyperlink" Target="https://sustainabledevelopment.un.org/content/documents/17346Updated_Voluntary_Guidelines.pdf" TargetMode="External"/><Relationship Id="rId20" Type="http://schemas.openxmlformats.org/officeDocument/2006/relationships/hyperlink" Target="https://www.gold.uclg.org/report/localizing-sdgs-boost-monitoring-reporting" TargetMode="External"/><Relationship Id="rId29" Type="http://schemas.openxmlformats.org/officeDocument/2006/relationships/hyperlink" Target="https://www.ifla.org/publications/node/9256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n.org/ga/search/view_doc.asp?symbol=A/RES/67/290&amp;Lang=E" TargetMode="External"/><Relationship Id="rId24" Type="http://schemas.openxmlformats.org/officeDocument/2006/relationships/hyperlink" Target="https://repository.ifla.org/handle/123456789/1988" TargetMode="External"/><Relationship Id="rId32" Type="http://schemas.openxmlformats.org/officeDocument/2006/relationships/hyperlink" Target="https://www.ifla.org/libraries-engaged-in-voluntary-national-reviews-vnrs/" TargetMode="External"/><Relationship Id="rId5" Type="http://schemas.openxmlformats.org/officeDocument/2006/relationships/webSettings" Target="webSettings.xml"/><Relationship Id="rId15" Type="http://schemas.openxmlformats.org/officeDocument/2006/relationships/hyperlink" Target="https://hlpf.un.org/vnrs" TargetMode="External"/><Relationship Id="rId23" Type="http://schemas.openxmlformats.org/officeDocument/2006/relationships/hyperlink" Target="https://www.ifla.org/news/recognising-libraries-as-sdg-implementation-partners-in-2021-part-1-a-record-year-for-voluntary-national-reviews/" TargetMode="External"/><Relationship Id="rId28" Type="http://schemas.openxmlformats.org/officeDocument/2006/relationships/hyperlink" Target="https://www.ifla.org/news/recognising-libraries-as-sdg-implementation-partners-in-2021-part-3-experiences-in-engaging-in-the-voluntary-national-review-process/" TargetMode="External"/><Relationship Id="rId10" Type="http://schemas.openxmlformats.org/officeDocument/2006/relationships/hyperlink" Target="http://www.un.org/ga/search/view_doc.asp?symbol=A/RES/67/290&amp;Lang=E" TargetMode="External"/><Relationship Id="rId19" Type="http://schemas.openxmlformats.org/officeDocument/2006/relationships/hyperlink" Target="https://hlpf.un.org/2024" TargetMode="External"/><Relationship Id="rId31" Type="http://schemas.openxmlformats.org/officeDocument/2006/relationships/hyperlink" Target="https://culture2030goal.net/sites/default/files/2023-07/af_culture2030goal_2023.pdf"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hlpf.un.org/sites/default/files/vnrs/hand-book/VNR%20Handbook%202023%20EN_0.pdf" TargetMode="External"/><Relationship Id="rId22" Type="http://schemas.openxmlformats.org/officeDocument/2006/relationships/hyperlink" Target="https://repository.ifla.org/handle/123456789/1422" TargetMode="External"/><Relationship Id="rId27" Type="http://schemas.openxmlformats.org/officeDocument/2006/relationships/hyperlink" Target="https://www.ifla.org/news/recognising-libraries-as-sdg-implementation-partners-in-2021-part-2-at-the-heart-of-local-delivery/" TargetMode="External"/><Relationship Id="rId30" Type="http://schemas.openxmlformats.org/officeDocument/2006/relationships/hyperlink" Target="https://culture2030goal.net/sites/default/files/2022-09/af_culture2030goal_VNR_2022.pdf" TargetMode="External"/><Relationship Id="rId35" Type="http://schemas.openxmlformats.org/officeDocument/2006/relationships/theme" Target="theme/theme1.xm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AB79AE-4F6F-4816-AE65-4508453529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2132</Words>
  <Characters>12156</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Get into VNRs (2024)</vt:lpstr>
    </vt:vector>
  </TitlesOfParts>
  <Company/>
  <LinksUpToDate>false</LinksUpToDate>
  <CharactersWithSpaces>14260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Get into VNRs (2024)</dc:title>
  <dc:creator>Stephen Wyber</dc:creator>
  <cp:keywords>DAFzGdEWFEQ,BAESRLEhJ5g</cp:keywords>
  <cp:lastModifiedBy>Stephen Wyber</cp:lastModifiedBy>
  <cp:revision>4</cp:revision>
  <dcterms:created xsi:type="dcterms:W3CDTF">2024-10-12T13:59:00Z</dcterms:created>
  <dcterms:modified xsi:type="dcterms:W3CDTF">2024-10-12T14:06:00Z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2023-11-03T00:00:00Z</vt:filetime>
  </property>
  <property fmtid="{D5CDD505-2E9C-101B-9397-08002B2CF9AE}" pid="3" name="Creator">
    <vt:lpwstr>Canva</vt:lpwstr>
  </property>
  <property fmtid="{D5CDD505-2E9C-101B-9397-08002B2CF9AE}" pid="4" name="LastSaved">
    <vt:filetime>2024-10-12T00:00:00Z</vt:filetime>
  </property>
  <property fmtid="{D5CDD505-2E9C-101B-9397-08002B2CF9AE}" pid="5" name="Producer">
    <vt:lpwstr>Canva</vt:lpwstr>
  </property>
</Properties>
</file>