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EA8C0D" w14:textId="77777777" w:rsidR="004154A7" w:rsidRDefault="00000000">
      <w:pPr>
        <w:spacing w:line="240" w:lineRule="auto"/>
        <w:contextualSpacing/>
        <w:rPr>
          <w:rFonts w:ascii="Univers Condensed" w:hAnsi="Univers Condensed" w:cs="Arial"/>
          <w:b/>
          <w:sz w:val="32"/>
          <w:szCs w:val="32"/>
        </w:rPr>
      </w:pPr>
      <w:r>
        <w:rPr>
          <w:rFonts w:ascii="Univers Condensed" w:hAnsi="Univers Condensed" w:cs="Arial"/>
          <w:b/>
          <w:noProof/>
          <w:sz w:val="32"/>
          <w:szCs w:val="32"/>
          <w14:ligatures w14:val="standardContextual"/>
        </w:rPr>
        <w:drawing>
          <wp:anchor distT="0" distB="0" distL="114300" distR="114300" simplePos="0" relativeHeight="251658240" behindDoc="0" locked="0" layoutInCell="1" allowOverlap="1" wp14:anchorId="25B3D22A" wp14:editId="7E9261D5">
            <wp:simplePos x="0" y="0"/>
            <wp:positionH relativeFrom="margin">
              <wp:align>left</wp:align>
            </wp:positionH>
            <wp:positionV relativeFrom="paragraph">
              <wp:posOffset>-609600</wp:posOffset>
            </wp:positionV>
            <wp:extent cx="2214245" cy="603250"/>
            <wp:effectExtent l="0" t="0" r="0" b="6350"/>
            <wp:wrapNone/>
            <wp:docPr id="1339315292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9315292" name="Picture 1" descr="A close-up of a logo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4245" cy="603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50B94EE" w14:textId="77777777" w:rsidR="004154A7" w:rsidRDefault="00000000">
      <w:pPr>
        <w:spacing w:line="240" w:lineRule="auto"/>
        <w:contextualSpacing/>
        <w:rPr>
          <w:rFonts w:ascii="Univers Condensed" w:hAnsi="Univers Condensed" w:cs="Arial"/>
          <w:b/>
          <w:sz w:val="32"/>
          <w:szCs w:val="32"/>
        </w:rPr>
      </w:pPr>
      <w:r w:rsidRPr="00F1312E">
        <w:rPr>
          <w:rFonts w:ascii="Univers Condensed" w:hAnsi="Univers Condensed" w:cs="Arial"/>
          <w:b/>
          <w:sz w:val="32"/>
          <w:szCs w:val="32"/>
        </w:rPr>
        <w:t>Заявление ИФЛА о всеобщем доступе к информации о здравоохранении как праве человека</w:t>
      </w:r>
    </w:p>
    <w:p w14:paraId="185D4FDF" w14:textId="77777777" w:rsidR="00F1312E" w:rsidRPr="00F1312E" w:rsidRDefault="00F1312E" w:rsidP="00F1312E">
      <w:pPr>
        <w:spacing w:line="240" w:lineRule="auto"/>
        <w:contextualSpacing/>
        <w:rPr>
          <w:rFonts w:ascii="Univers" w:hAnsi="Univers" w:cs="Arial"/>
          <w:sz w:val="24"/>
          <w:szCs w:val="24"/>
        </w:rPr>
      </w:pPr>
      <w:r w:rsidRPr="00F1312E">
        <w:rPr>
          <w:rFonts w:ascii="Univers" w:hAnsi="Univers" w:cs="Arial"/>
          <w:i/>
          <w:sz w:val="24"/>
          <w:szCs w:val="24"/>
        </w:rPr>
        <w:t xml:space="preserve">  </w:t>
      </w:r>
    </w:p>
    <w:p w14:paraId="4ECDD695" w14:textId="77777777" w:rsidR="004154A7" w:rsidRDefault="00000000">
      <w:pPr>
        <w:spacing w:after="0" w:line="240" w:lineRule="auto"/>
        <w:rPr>
          <w:rFonts w:ascii="Univers" w:hAnsi="Univers"/>
          <w:sz w:val="24"/>
          <w:szCs w:val="24"/>
        </w:rPr>
      </w:pPr>
      <w:r w:rsidRPr="00764F8B"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 xml:space="preserve">Важность доступа к надежной, точной, своевременной, понятной и действенной медицинской информации никогда не была так очевидна, как после начала пандемии Covid 19. Во время кризиса от качества и оперативности получаемой людьми медицинской информации может зависеть, выживут ли они. Пандемия также пролила свет на другой глобальный кризис: неравенство в предоставлении достоверной информации о здравоохранении, как подчеркивается в </w:t>
      </w:r>
      <w:hyperlink r:id="rId8">
        <w:r w:rsidRPr="00764F8B">
          <w:rPr>
            <w:rStyle w:val="Hyperlink"/>
            <w:rFonts w:ascii="Univers" w:eastAsiaTheme="majorEastAsia" w:hAnsi="Univers"/>
            <w:color w:val="1155CC"/>
            <w:sz w:val="24"/>
            <w:szCs w:val="24"/>
            <w:lang w:val="en-AU"/>
          </w:rPr>
          <w:t>Кокрановском призыве</w:t>
        </w:r>
      </w:hyperlink>
      <w:r w:rsidRPr="00764F8B"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>. Это представляет собой проблему не только для реагирования здравоохранения во время кризиса, но и для достижения здоровья и благополучия для всех, как это предусмотрено ЦУР 3.</w:t>
      </w:r>
    </w:p>
    <w:p w14:paraId="49ADF14A" w14:textId="77777777" w:rsidR="00764F8B" w:rsidRPr="00764F8B" w:rsidRDefault="00764F8B" w:rsidP="00764F8B">
      <w:pPr>
        <w:spacing w:after="0" w:line="240" w:lineRule="auto"/>
        <w:ind w:firstLine="360"/>
        <w:rPr>
          <w:rFonts w:ascii="Univers" w:hAnsi="Univers"/>
          <w:sz w:val="24"/>
          <w:szCs w:val="24"/>
        </w:rPr>
      </w:pPr>
      <w:r w:rsidRPr="00764F8B"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 xml:space="preserve">  </w:t>
      </w:r>
    </w:p>
    <w:p w14:paraId="310E7196" w14:textId="77777777" w:rsidR="004154A7" w:rsidRDefault="00000000">
      <w:pPr>
        <w:spacing w:after="0" w:line="240" w:lineRule="auto"/>
        <w:rPr>
          <w:rFonts w:ascii="Univers" w:hAnsi="Univers"/>
          <w:sz w:val="24"/>
          <w:szCs w:val="24"/>
        </w:rPr>
      </w:pPr>
      <w:r w:rsidRPr="00764F8B"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>ИФЛА верит и одобряет фундаментальное право человека на достоверную информацию о здравоохранении, как это подразумевается во Всеобщей декларации прав человека. Мы считаем, что это право гарантировано в совокупности:</w:t>
      </w:r>
    </w:p>
    <w:p w14:paraId="122848D5" w14:textId="77777777" w:rsidR="004154A7" w:rsidRDefault="0000000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</w:pPr>
      <w:r w:rsidRPr="00764F8B"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 xml:space="preserve">Статья 19 Декларации утверждает право людей получать и распространять информацию без вмешательства, </w:t>
      </w:r>
    </w:p>
    <w:p w14:paraId="2E7ED5D7" w14:textId="77777777" w:rsidR="004154A7" w:rsidRDefault="0000000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</w:pPr>
      <w:r w:rsidRPr="00764F8B"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 xml:space="preserve">Статьей 25, гарантирующей право на уровень жизни, необходимый для поддержания здоровья, одним из определяющих факторов которого признается доступ к медицинской информации, и </w:t>
      </w:r>
    </w:p>
    <w:p w14:paraId="52DE775D" w14:textId="77777777" w:rsidR="004154A7" w:rsidRDefault="0000000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</w:pPr>
      <w:r w:rsidRPr="00764F8B"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 xml:space="preserve">Статья 27, которая обещает право пользоваться благами научного прогресса. </w:t>
      </w:r>
    </w:p>
    <w:p w14:paraId="3B9617F5" w14:textId="77777777" w:rsidR="00764F8B" w:rsidRPr="00764F8B" w:rsidRDefault="00764F8B" w:rsidP="00764F8B">
      <w:pPr>
        <w:spacing w:after="0" w:line="240" w:lineRule="auto"/>
        <w:rPr>
          <w:rFonts w:ascii="Univers" w:hAnsi="Univers"/>
          <w:sz w:val="24"/>
          <w:szCs w:val="24"/>
        </w:rPr>
      </w:pPr>
      <w:r w:rsidRPr="00764F8B"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 xml:space="preserve">  </w:t>
      </w:r>
    </w:p>
    <w:p w14:paraId="0821DE6F" w14:textId="77777777" w:rsidR="004154A7" w:rsidRDefault="00000000">
      <w:pPr>
        <w:spacing w:after="0" w:line="240" w:lineRule="auto"/>
        <w:rPr>
          <w:rFonts w:ascii="Univers" w:hAnsi="Univers"/>
          <w:sz w:val="24"/>
          <w:szCs w:val="24"/>
        </w:rPr>
      </w:pPr>
      <w:r w:rsidRPr="00764F8B"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 xml:space="preserve">В Декларации и последующих документах правительства стран мира признали, что доступ к информации о здравоохранении необходим для реализации права на здоровье, и согласились с тем, что каждый человек имеет право на максимально актуальную, достоверную и точную информацию, основанную на результатах научного прогресса, как средство для ведения здорового образа жизни, на который он способен. </w:t>
      </w:r>
    </w:p>
    <w:p w14:paraId="165F064B" w14:textId="77777777" w:rsidR="00764F8B" w:rsidRPr="00764F8B" w:rsidRDefault="00764F8B" w:rsidP="00764F8B">
      <w:pPr>
        <w:spacing w:after="0" w:line="240" w:lineRule="auto"/>
        <w:ind w:firstLine="360"/>
        <w:rPr>
          <w:rFonts w:ascii="Univers" w:hAnsi="Univers"/>
          <w:sz w:val="24"/>
          <w:szCs w:val="24"/>
        </w:rPr>
      </w:pPr>
      <w:r w:rsidRPr="00764F8B"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 xml:space="preserve">  </w:t>
      </w:r>
    </w:p>
    <w:p w14:paraId="5681270A" w14:textId="77777777" w:rsidR="004154A7" w:rsidRDefault="00000000">
      <w:pPr>
        <w:spacing w:after="0" w:line="240" w:lineRule="auto"/>
        <w:rPr>
          <w:rFonts w:ascii="Univers" w:hAnsi="Univers"/>
          <w:sz w:val="24"/>
          <w:szCs w:val="24"/>
        </w:rPr>
      </w:pPr>
      <w:r w:rsidRPr="00764F8B"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 xml:space="preserve">Однако это далеко не так для всех. Всеобщий доступ требует инвестиций в производство надежной, точной и проверяемой информации, актуальной для всех, в форме и на языке, которые делают ее понятной. Для этого также необходимы благоприятные правовые условия и социальные нормы, инфраструктура распространения информации, охватывающая всех членов общества, навыки медицинской грамотности среди населения, а также сильные специалисты и учреждения в области информации. Все это, в свою очередь, зависит от адвокации как внутри сообществ, так и перед лицами, принимающими решения. </w:t>
      </w:r>
    </w:p>
    <w:p w14:paraId="33C38286" w14:textId="77777777" w:rsidR="00764F8B" w:rsidRPr="00764F8B" w:rsidRDefault="00764F8B" w:rsidP="00764F8B">
      <w:pPr>
        <w:spacing w:after="0" w:line="240" w:lineRule="auto"/>
        <w:ind w:firstLine="360"/>
        <w:rPr>
          <w:rFonts w:ascii="Univers" w:hAnsi="Univers"/>
          <w:sz w:val="24"/>
          <w:szCs w:val="24"/>
        </w:rPr>
      </w:pPr>
      <w:r w:rsidRPr="00764F8B"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 xml:space="preserve">  </w:t>
      </w:r>
    </w:p>
    <w:p w14:paraId="6E732AFD" w14:textId="77777777" w:rsidR="004154A7" w:rsidRDefault="00000000">
      <w:pPr>
        <w:spacing w:after="0" w:line="240" w:lineRule="auto"/>
        <w:rPr>
          <w:rFonts w:ascii="Univers" w:hAnsi="Univers"/>
          <w:sz w:val="24"/>
          <w:szCs w:val="24"/>
        </w:rPr>
      </w:pPr>
      <w:r w:rsidRPr="00764F8B"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lastRenderedPageBreak/>
        <w:t xml:space="preserve">ИФЛА подчеркивает свою приверженность поддержке всеобщего доступа к достоверной медицинской информации как права человека и повторяет идеи своего </w:t>
      </w:r>
      <w:hyperlink r:id="rId9">
        <w:r w:rsidRPr="00764F8B">
          <w:rPr>
            <w:rStyle w:val="Hyperlink"/>
            <w:rFonts w:ascii="Univers" w:eastAsiaTheme="majorEastAsia" w:hAnsi="Univers"/>
            <w:color w:val="1155CC"/>
            <w:sz w:val="24"/>
            <w:szCs w:val="24"/>
            <w:lang w:val="en-AU"/>
          </w:rPr>
          <w:t>Заявления об открытом доступе</w:t>
        </w:r>
      </w:hyperlink>
      <w:r w:rsidRPr="00764F8B"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>. Кроме того, ИФЛА заявляет:</w:t>
      </w:r>
    </w:p>
    <w:p w14:paraId="534523B8" w14:textId="77777777" w:rsidR="00764F8B" w:rsidRDefault="00764F8B" w:rsidP="00764F8B">
      <w:pPr>
        <w:spacing w:after="0" w:line="240" w:lineRule="auto"/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</w:pPr>
    </w:p>
    <w:p w14:paraId="1E7834C5" w14:textId="77777777" w:rsidR="004154A7" w:rsidRDefault="00000000">
      <w:pPr>
        <w:pStyle w:val="ListParagraph"/>
        <w:numPr>
          <w:ilvl w:val="0"/>
          <w:numId w:val="4"/>
        </w:numPr>
        <w:spacing w:after="0" w:line="240" w:lineRule="auto"/>
        <w:rPr>
          <w:rFonts w:ascii="Univers" w:hAnsi="Univers"/>
          <w:sz w:val="24"/>
          <w:szCs w:val="24"/>
        </w:rPr>
      </w:pPr>
      <w:r w:rsidRPr="00764F8B"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>Призывает своих членов и широкую библиотечную общественность:</w:t>
      </w:r>
    </w:p>
    <w:p w14:paraId="048D24C4" w14:textId="77777777" w:rsidR="004154A7" w:rsidRDefault="00000000">
      <w:pPr>
        <w:pStyle w:val="ListParagraph"/>
        <w:numPr>
          <w:ilvl w:val="1"/>
          <w:numId w:val="4"/>
        </w:numPr>
        <w:spacing w:after="0" w:line="240" w:lineRule="auto"/>
        <w:rPr>
          <w:rFonts w:ascii="Univers" w:hAnsi="Univers"/>
          <w:sz w:val="24"/>
          <w:szCs w:val="24"/>
        </w:rPr>
      </w:pPr>
      <w:r w:rsidRPr="00764F8B"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>Стремиться, насколько это возможно, к достижению всеобщего доступа к медицинской информации, как в своей практике, так и в своей пропаганде в сообществах.</w:t>
      </w:r>
    </w:p>
    <w:p w14:paraId="35C81359" w14:textId="77777777" w:rsidR="004154A7" w:rsidRDefault="00000000">
      <w:pPr>
        <w:pStyle w:val="ListParagraph"/>
        <w:numPr>
          <w:ilvl w:val="0"/>
          <w:numId w:val="4"/>
        </w:numPr>
        <w:spacing w:after="0" w:line="240" w:lineRule="auto"/>
        <w:rPr>
          <w:rFonts w:ascii="Univers" w:hAnsi="Univers"/>
          <w:sz w:val="24"/>
          <w:szCs w:val="24"/>
        </w:rPr>
      </w:pPr>
      <w:r w:rsidRPr="00764F8B"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>Призывает правительства всех уровней</w:t>
      </w:r>
      <w:r w:rsidRPr="00764F8B">
        <w:rPr>
          <w:rFonts w:ascii="Univers" w:eastAsia="Arial" w:hAnsi="Univers" w:cs="Arial"/>
          <w:strike/>
          <w:color w:val="000000" w:themeColor="text1"/>
          <w:sz w:val="24"/>
          <w:szCs w:val="24"/>
          <w:lang w:val="en-AU"/>
        </w:rPr>
        <w:t>:</w:t>
      </w:r>
    </w:p>
    <w:p w14:paraId="579B143F" w14:textId="77777777" w:rsidR="004154A7" w:rsidRDefault="00000000">
      <w:pPr>
        <w:pStyle w:val="ListParagraph"/>
        <w:numPr>
          <w:ilvl w:val="1"/>
          <w:numId w:val="4"/>
        </w:numPr>
        <w:spacing w:after="0" w:line="240" w:lineRule="auto"/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</w:pPr>
      <w:r w:rsidRPr="00764F8B"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>четко признать право на медицинскую информацию в национальном и международном законодательстве</w:t>
      </w:r>
      <w:r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>.</w:t>
      </w:r>
    </w:p>
    <w:p w14:paraId="7364A9B2" w14:textId="77777777" w:rsidR="004154A7" w:rsidRDefault="00000000">
      <w:pPr>
        <w:pStyle w:val="ListParagraph"/>
        <w:numPr>
          <w:ilvl w:val="1"/>
          <w:numId w:val="4"/>
        </w:numPr>
        <w:spacing w:after="0" w:line="240" w:lineRule="auto"/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</w:pPr>
      <w:r w:rsidRPr="00764F8B"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>обеспечить, чтобы законы и нормативные акты способствовали реализации права на медицинскую информацию</w:t>
      </w:r>
      <w:r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>.</w:t>
      </w:r>
    </w:p>
    <w:p w14:paraId="77CF18AF" w14:textId="77777777" w:rsidR="004154A7" w:rsidRDefault="00000000">
      <w:pPr>
        <w:pStyle w:val="ListParagraph"/>
        <w:numPr>
          <w:ilvl w:val="1"/>
          <w:numId w:val="4"/>
        </w:numPr>
        <w:spacing w:after="0" w:line="240" w:lineRule="auto"/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</w:pPr>
      <w:r w:rsidRPr="00764F8B"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>поддерживать разработку медицинской информации, актуальной для всех, на языках и в форматах, обеспечивающих ее понимание и применение</w:t>
      </w:r>
      <w:r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>.</w:t>
      </w:r>
    </w:p>
    <w:p w14:paraId="5EF2D7B3" w14:textId="77777777" w:rsidR="004154A7" w:rsidRDefault="00000000">
      <w:pPr>
        <w:pStyle w:val="ListParagraph"/>
        <w:numPr>
          <w:ilvl w:val="1"/>
          <w:numId w:val="4"/>
        </w:numPr>
        <w:spacing w:after="0" w:line="240" w:lineRule="auto"/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</w:pPr>
      <w:r w:rsidRPr="00764F8B"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>осуществлять необходимые инвестиции - как внутри страны, так и за ее пределами за счет средств, выделяемых на цели развития, - чтобы обеспечить создание мощной, эффективной и инклюзивной инфраструктуры для распространения и применения информации о здравоохранении повсеместно</w:t>
      </w:r>
      <w:r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>.</w:t>
      </w:r>
    </w:p>
    <w:p w14:paraId="2549DE0C" w14:textId="77777777" w:rsidR="004154A7" w:rsidRDefault="00000000">
      <w:pPr>
        <w:pStyle w:val="ListParagraph"/>
        <w:numPr>
          <w:ilvl w:val="1"/>
          <w:numId w:val="4"/>
        </w:numPr>
        <w:spacing w:after="0" w:line="240" w:lineRule="auto"/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</w:pPr>
      <w:r w:rsidRPr="00764F8B"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>дать возможность библиотекам и другим общественным организациям содействовать реализации права на медицинскую информацию и поддерживать сотрудничество между ними и медицинскими организациями для обеспечения оптимального и устойчивого предоставления авторитетной, достоверной, актуальной и точной информации</w:t>
      </w:r>
      <w:r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  <w:t>.</w:t>
      </w:r>
    </w:p>
    <w:p w14:paraId="1DD83B0B" w14:textId="77777777" w:rsidR="00F1312E" w:rsidRPr="00764F8B" w:rsidRDefault="00F1312E" w:rsidP="00764F8B">
      <w:pPr>
        <w:spacing w:after="0" w:line="240" w:lineRule="auto"/>
        <w:rPr>
          <w:rFonts w:ascii="Univers" w:eastAsia="Arial" w:hAnsi="Univers" w:cs="Arial"/>
          <w:b/>
          <w:bCs/>
          <w:sz w:val="24"/>
          <w:szCs w:val="24"/>
          <w:lang w:eastAsia="en-US"/>
        </w:rPr>
      </w:pPr>
    </w:p>
    <w:p w14:paraId="28FA4EF5" w14:textId="725F1EB5" w:rsidR="00E44577" w:rsidRPr="00764F8B" w:rsidRDefault="000C503D" w:rsidP="00764F8B">
      <w:pPr>
        <w:spacing w:after="0" w:line="240" w:lineRule="auto"/>
        <w:rPr>
          <w:rFonts w:ascii="Univers" w:hAnsi="Univers"/>
          <w:sz w:val="24"/>
          <w:szCs w:val="24"/>
        </w:rPr>
      </w:pP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Заявление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подготовлено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Специальной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группой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ИФЛА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по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фактическим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данным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в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области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глобального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здравоохранения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и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стихийных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бедствий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, а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также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секциями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библиотек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здравоохранения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и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биологических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наук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и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одобрено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Советом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управляющих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ИФЛА 17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апреля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2024 г.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Автоматически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переведено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</w:t>
      </w:r>
      <w:proofErr w:type="spellStart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>через</w:t>
      </w:r>
      <w:proofErr w:type="spellEnd"/>
      <w:r w:rsidRPr="000C503D">
        <w:rPr>
          <w:rFonts w:ascii="Univers" w:eastAsia="Arial" w:hAnsi="Univers" w:cs="Arial"/>
          <w:i/>
          <w:iCs/>
          <w:sz w:val="24"/>
          <w:szCs w:val="24"/>
          <w:lang w:eastAsia="en-US"/>
        </w:rPr>
        <w:t xml:space="preserve"> DeepL.</w:t>
      </w:r>
    </w:p>
    <w:sectPr w:rsidR="00E44577" w:rsidRPr="00764F8B" w:rsidSect="007F7D55">
      <w:headerReference w:type="default" r:id="rId10"/>
      <w:footerReference w:type="default" r:id="rId11"/>
      <w:footerReference w:type="first" r:id="rId12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226C4F" w14:textId="77777777" w:rsidR="007F7D55" w:rsidRDefault="007F7D55" w:rsidP="00F1312E">
      <w:pPr>
        <w:spacing w:after="0" w:line="240" w:lineRule="auto"/>
      </w:pPr>
      <w:r>
        <w:separator/>
      </w:r>
    </w:p>
  </w:endnote>
  <w:endnote w:type="continuationSeparator" w:id="0">
    <w:p w14:paraId="3DD5D86D" w14:textId="77777777" w:rsidR="007F7D55" w:rsidRDefault="007F7D55" w:rsidP="00F131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Univers Condensed">
    <w:charset w:val="00"/>
    <w:family w:val="swiss"/>
    <w:pitch w:val="variable"/>
    <w:sig w:usb0="80000287" w:usb1="00000000" w:usb2="00000000" w:usb3="00000000" w:csb0="0000000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397014006"/>
      <w:docPartObj>
        <w:docPartGallery w:val="Page Numbers (Bottom of Page)"/>
        <w:docPartUnique/>
      </w:docPartObj>
    </w:sdtPr>
    <w:sdtEndPr>
      <w:rPr>
        <w:rFonts w:ascii="Univers Condensed" w:hAnsi="Univers Condensed"/>
        <w:b/>
        <w:bCs/>
        <w:noProof/>
        <w:sz w:val="24"/>
        <w:szCs w:val="24"/>
      </w:rPr>
    </w:sdtEndPr>
    <w:sdtContent>
      <w:p w14:paraId="74AFF04E" w14:textId="77777777" w:rsidR="004154A7" w:rsidRDefault="00000000">
        <w:pPr>
          <w:pStyle w:val="Footer"/>
          <w:jc w:val="center"/>
          <w:rPr>
            <w:rFonts w:ascii="Univers Condensed" w:hAnsi="Univers Condensed"/>
            <w:b/>
            <w:bCs/>
            <w:sz w:val="24"/>
            <w:szCs w:val="24"/>
          </w:rPr>
        </w:pPr>
        <w:r w:rsidRPr="00F1312E">
          <w:rPr>
            <w:rFonts w:ascii="Univers Condensed" w:hAnsi="Univers Condensed"/>
            <w:b/>
            <w:bCs/>
            <w:sz w:val="24"/>
            <w:szCs w:val="24"/>
          </w:rPr>
          <w:fldChar w:fldCharType="begin"/>
        </w:r>
        <w:r w:rsidRPr="00F1312E">
          <w:rPr>
            <w:rFonts w:ascii="Univers Condensed" w:hAnsi="Univers Condensed"/>
            <w:b/>
            <w:bCs/>
            <w:sz w:val="24"/>
            <w:szCs w:val="24"/>
          </w:rPr>
          <w:instrText xml:space="preserve"> PAGE   \* MERGEFORMAT </w:instrText>
        </w:r>
        <w:r w:rsidRPr="00F1312E">
          <w:rPr>
            <w:rFonts w:ascii="Univers Condensed" w:hAnsi="Univers Condensed"/>
            <w:b/>
            <w:bCs/>
            <w:sz w:val="24"/>
            <w:szCs w:val="24"/>
          </w:rPr>
          <w:fldChar w:fldCharType="separate"/>
        </w:r>
        <w:r w:rsidRPr="00F1312E">
          <w:rPr>
            <w:rFonts w:ascii="Univers Condensed" w:hAnsi="Univers Condensed"/>
            <w:b/>
            <w:bCs/>
            <w:noProof/>
            <w:sz w:val="24"/>
            <w:szCs w:val="24"/>
          </w:rPr>
          <w:t>2</w:t>
        </w:r>
        <w:r w:rsidRPr="00F1312E">
          <w:rPr>
            <w:rFonts w:ascii="Univers Condensed" w:hAnsi="Univers Condensed"/>
            <w:b/>
            <w:bCs/>
            <w:noProof/>
            <w:sz w:val="24"/>
            <w:szCs w:val="24"/>
          </w:rPr>
          <w:fldChar w:fldCharType="end"/>
        </w:r>
      </w:p>
    </w:sdtContent>
  </w:sdt>
  <w:p w14:paraId="1CA2CF4F" w14:textId="77777777" w:rsidR="00F1312E" w:rsidRDefault="00F1312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507558021"/>
      <w:docPartObj>
        <w:docPartGallery w:val="Page Numbers (Bottom of Page)"/>
        <w:docPartUnique/>
      </w:docPartObj>
    </w:sdtPr>
    <w:sdtEndPr>
      <w:rPr>
        <w:rFonts w:ascii="Univers Condensed" w:hAnsi="Univers Condensed"/>
        <w:b/>
        <w:bCs/>
        <w:noProof/>
        <w:sz w:val="24"/>
        <w:szCs w:val="24"/>
      </w:rPr>
    </w:sdtEndPr>
    <w:sdtContent>
      <w:p w14:paraId="3732783F" w14:textId="77777777" w:rsidR="004154A7" w:rsidRDefault="00000000">
        <w:pPr>
          <w:pStyle w:val="Footer"/>
          <w:jc w:val="center"/>
          <w:rPr>
            <w:rFonts w:ascii="Univers Condensed" w:hAnsi="Univers Condensed"/>
            <w:b/>
            <w:bCs/>
            <w:sz w:val="24"/>
            <w:szCs w:val="24"/>
          </w:rPr>
        </w:pPr>
        <w:r w:rsidRPr="00F1312E">
          <w:rPr>
            <w:rFonts w:ascii="Univers Condensed" w:hAnsi="Univers Condensed"/>
            <w:b/>
            <w:bCs/>
            <w:sz w:val="24"/>
            <w:szCs w:val="24"/>
          </w:rPr>
          <w:fldChar w:fldCharType="begin"/>
        </w:r>
        <w:r w:rsidRPr="00F1312E">
          <w:rPr>
            <w:rFonts w:ascii="Univers Condensed" w:hAnsi="Univers Condensed"/>
            <w:b/>
            <w:bCs/>
            <w:sz w:val="24"/>
            <w:szCs w:val="24"/>
          </w:rPr>
          <w:instrText xml:space="preserve"> PAGE   \* MERGEFORMAT </w:instrText>
        </w:r>
        <w:r w:rsidRPr="00F1312E">
          <w:rPr>
            <w:rFonts w:ascii="Univers Condensed" w:hAnsi="Univers Condensed"/>
            <w:b/>
            <w:bCs/>
            <w:sz w:val="24"/>
            <w:szCs w:val="24"/>
          </w:rPr>
          <w:fldChar w:fldCharType="separate"/>
        </w:r>
        <w:r w:rsidRPr="00F1312E">
          <w:rPr>
            <w:rFonts w:ascii="Univers Condensed" w:hAnsi="Univers Condensed"/>
            <w:b/>
            <w:bCs/>
            <w:noProof/>
            <w:sz w:val="24"/>
            <w:szCs w:val="24"/>
          </w:rPr>
          <w:t>2</w:t>
        </w:r>
        <w:r w:rsidRPr="00F1312E">
          <w:rPr>
            <w:rFonts w:ascii="Univers Condensed" w:hAnsi="Univers Condensed"/>
            <w:b/>
            <w:bCs/>
            <w:noProof/>
            <w:sz w:val="24"/>
            <w:szCs w:val="24"/>
          </w:rPr>
          <w:fldChar w:fldCharType="end"/>
        </w:r>
      </w:p>
    </w:sdtContent>
  </w:sdt>
  <w:p w14:paraId="263BC98D" w14:textId="77777777" w:rsidR="00F1312E" w:rsidRDefault="00F1312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E1A8E1" w14:textId="77777777" w:rsidR="007F7D55" w:rsidRDefault="007F7D55" w:rsidP="00F1312E">
      <w:pPr>
        <w:spacing w:after="0" w:line="240" w:lineRule="auto"/>
      </w:pPr>
      <w:r>
        <w:separator/>
      </w:r>
    </w:p>
  </w:footnote>
  <w:footnote w:type="continuationSeparator" w:id="0">
    <w:p w14:paraId="0BF07BAF" w14:textId="77777777" w:rsidR="007F7D55" w:rsidRDefault="007F7D55" w:rsidP="00F131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77E1D4" w14:textId="77777777" w:rsidR="004154A7" w:rsidRDefault="00000000">
    <w:pPr>
      <w:pStyle w:val="Header"/>
    </w:pPr>
    <w:r>
      <w:rPr>
        <w:rFonts w:ascii="Univers Condensed" w:hAnsi="Univers Condensed" w:cs="Arial"/>
        <w:b/>
        <w:noProof/>
        <w:sz w:val="32"/>
        <w:szCs w:val="32"/>
        <w14:ligatures w14:val="standardContextual"/>
      </w:rPr>
      <w:drawing>
        <wp:anchor distT="0" distB="0" distL="114300" distR="114300" simplePos="0" relativeHeight="251659264" behindDoc="0" locked="0" layoutInCell="1" allowOverlap="1" wp14:anchorId="219EB51B" wp14:editId="60969291">
          <wp:simplePos x="0" y="0"/>
          <wp:positionH relativeFrom="margin">
            <wp:align>left</wp:align>
          </wp:positionH>
          <wp:positionV relativeFrom="paragraph">
            <wp:posOffset>-144780</wp:posOffset>
          </wp:positionV>
          <wp:extent cx="1282700" cy="349459"/>
          <wp:effectExtent l="0" t="0" r="0" b="0"/>
          <wp:wrapNone/>
          <wp:docPr id="954745391" name="Picture 1" descr="A close-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9315292" name="Picture 1" descr="A close-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82700" cy="34945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8699E"/>
    <w:multiLevelType w:val="hybridMultilevel"/>
    <w:tmpl w:val="2B303D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D68C35"/>
    <w:multiLevelType w:val="hybridMultilevel"/>
    <w:tmpl w:val="BB88C304"/>
    <w:lvl w:ilvl="0" w:tplc="15FCA5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9D685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34C8B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0AF8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61EB75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102ED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A6FC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2E47A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66A7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861BAA"/>
    <w:multiLevelType w:val="hybridMultilevel"/>
    <w:tmpl w:val="C1A4228A"/>
    <w:lvl w:ilvl="0" w:tplc="37B22200">
      <w:start w:val="2"/>
      <w:numFmt w:val="bullet"/>
      <w:lvlText w:val=""/>
      <w:lvlJc w:val="left"/>
      <w:pPr>
        <w:ind w:left="360" w:hanging="360"/>
      </w:pPr>
      <w:rPr>
        <w:rFonts w:ascii="Symbol" w:eastAsia="Arial" w:hAnsi="Symbol" w:cs="Aria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67236254">
    <w:abstractNumId w:val="2"/>
  </w:num>
  <w:num w:numId="2" w16cid:durableId="1764761385">
    <w:abstractNumId w:val="1"/>
  </w:num>
  <w:num w:numId="3" w16cid:durableId="251279520">
    <w:abstractNumId w:val="2"/>
  </w:num>
  <w:num w:numId="4" w16cid:durableId="12416762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312E"/>
    <w:rsid w:val="000C503D"/>
    <w:rsid w:val="004154A7"/>
    <w:rsid w:val="00764F8B"/>
    <w:rsid w:val="007F7D55"/>
    <w:rsid w:val="00A75904"/>
    <w:rsid w:val="00E44577"/>
    <w:rsid w:val="00F13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491884"/>
  <w15:chartTrackingRefBased/>
  <w15:docId w15:val="{90E146B5-8F0D-4AF9-A261-7CE143548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312E"/>
    <w:pPr>
      <w:spacing w:after="200" w:line="276" w:lineRule="auto"/>
    </w:pPr>
    <w:rPr>
      <w:rFonts w:ascii="Calibri" w:eastAsia="Times New Roman" w:hAnsi="Calibri" w:cs="Times New Roman"/>
      <w:kern w:val="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1312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1312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1312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1312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1312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1312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1312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1312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1312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1312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1312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1312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1312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1312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1312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1312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1312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1312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1312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1312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312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1312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1312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1312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1312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1312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1312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1312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1312E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F131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312E"/>
    <w:rPr>
      <w:rFonts w:ascii="Calibri" w:eastAsia="Times New Roman" w:hAnsi="Calibri" w:cs="Times New Roman"/>
      <w:kern w:val="0"/>
      <w:lang w:eastAsia="en-GB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F131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312E"/>
    <w:rPr>
      <w:rFonts w:ascii="Calibri" w:eastAsia="Times New Roman" w:hAnsi="Calibri" w:cs="Times New Roman"/>
      <w:kern w:val="0"/>
      <w:lang w:eastAsia="en-GB"/>
      <w14:ligatures w14:val="none"/>
    </w:rPr>
  </w:style>
  <w:style w:type="character" w:styleId="Hyperlink">
    <w:name w:val="Hyperlink"/>
    <w:uiPriority w:val="99"/>
    <w:unhideWhenUsed/>
    <w:rsid w:val="00764F8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3234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fla.org/news/evidence-for-all-in-times-of-health-emergency-ifla-supports-cochrane-call-for-action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ifla.org/news/10-years-of-the-ifla-open-access-statement-a-call-to-action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621</Words>
  <Characters>3543</Characters>
  <Application>Microsoft Office Word</Application>
  <DocSecurity>0</DocSecurity>
  <Lines>29</Lines>
  <Paragraphs>8</Paragraphs>
  <ScaleCrop>false</ScaleCrop>
  <Company/>
  <LinksUpToDate>false</LinksUpToDate>
  <CharactersWithSpaces>4156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Stephen Wyber</dc:creator>
  <cp:keywords>, docId:97D2725DE9647543475DB3DE268F7B1B</cp:keywords>
  <dc:description/>
  <cp:lastModifiedBy>Stephen Wyber</cp:lastModifiedBy>
  <cp:revision>3</cp:revision>
  <cp:lastPrinted>2024-04-21T19:54:00Z</cp:lastPrinted>
  <dcterms:created xsi:type="dcterms:W3CDTF">2024-04-21T19:50:00Z</dcterms:created>
  <dcterms:modified xsi:type="dcterms:W3CDTF">2024-05-01T20:53:00Z</dcterms:modified>
</cp:coreProperties>
</file>